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Evidence for enhanced fluvial channel mobility and fine sediment export due to precipitation seasonality during the Paleocene-Eocene thermal maximum | Geology | GeoScienceWorld</w:t>
      </w:r>
      <w:br/>
      <w:hyperlink r:id="rId7" w:history="1">
        <w:r>
          <w:rPr>
            <w:color w:val="2980b9"/>
            <w:u w:val="single"/>
          </w:rPr>
          <w:t xml:space="preserve">https://pubs.geoscienceworld.org/gsa/geology/article-abstract/50/1/116/608224/Evidence-for-enhanced-fluvial-channel-mobility-and?redirectedFrom=PDF</w:t>
        </w:r>
      </w:hyperlink>
    </w:p>
    <w:p>
      <w:pPr>
        <w:pStyle w:val="Heading1"/>
      </w:pPr>
      <w:bookmarkStart w:id="2" w:name="_Toc2"/>
      <w:r>
        <w:t>Article summary:</w:t>
      </w:r>
      <w:bookmarkEnd w:id="2"/>
    </w:p>
    <w:p>
      <w:pPr>
        <w:jc w:val="both"/>
      </w:pPr>
      <w:r>
        <w:rPr/>
        <w:t xml:space="preserve">1. Field data was collected from the Piceance Basin to reconstruct channel paleohydraulics, including flow depth, fluvial slope, and sediment discharge.</w:t>
      </w:r>
    </w:p>
    <w:p>
      <w:pPr>
        <w:jc w:val="both"/>
      </w:pPr>
      <w:r>
        <w:rPr/>
        <w:t xml:space="preserve">2. Estimates of paleo-flow depth were obtained by measuring the relief on fully preserved fluvial barforms and channel fill structures.</w:t>
      </w:r>
    </w:p>
    <w:p>
      <w:pPr>
        <w:jc w:val="both"/>
      </w:pPr>
      <w:r>
        <w:rPr/>
        <w:t xml:space="preserve">3. An empirical model was used to assess fluvial slope from a dataset comprising over 400 modern rivers.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evidence for enhanced fluvial channel mobility and fine sediment export due to precipitation seasonality during the Paleocene-Eocene thermal maximum. The authors present field data collected from the Piceance Basin that was used to reconstruct channel paleohydraulics, including flow depth, fluvial slope, and sediment discharge. Additionally, an empirical model is used to assess fluvial slope from a dataset comprising over 400 modern rivers.</w:t>
      </w:r>
    </w:p>
    <w:p>
      <w:pPr>
        <w:jc w:val="both"/>
      </w:pPr>
      <w:r>
        <w:rPr/>
        <w:t xml:space="preserve">The article appears to be reliable in its presentation of evidence for enhanced fluvial channel mobility and fine sediment export due to precipitation seasonality during the Paleocene-Eocene thermal maximum. The authors provide detailed descriptions of their methods and data collection processes which adds credibility to their findings. Furthermore, they cite relevant literature throughout the article which further supports their claims.</w:t>
      </w:r>
    </w:p>
    <w:p>
      <w:pPr>
        <w:jc w:val="both"/>
      </w:pPr>
      <w:r>
        <w:rPr/>
        <w:t xml:space="preserve">However, there are some potential biases in the article that should be noted. For example, the authors do not discuss any possible counterarguments or alternative explanations for their findings which could lead readers to draw biased conclusions about their results. Additionally, it is unclear if any risks associated with this research were considered or discussed in detail by the authors which could lead readers to overlook potential risks associated with their findings. </w:t>
      </w:r>
    </w:p>
    <w:p>
      <w:pPr>
        <w:jc w:val="both"/>
      </w:pPr>
      <w:r>
        <w:rPr/>
        <w:t xml:space="preserve">In conclusion, while this article appears reliable in its presentation of evidence for enhanced fluvial channel mobility and fine sediment export due to precipitation seasonality during the Paleocene-Eocene thermal maximum, there are some potential biases that should be noted when evaluating its trustworthiness and reliability such as lack of discussion of counterarguments or alternative explanations for their findings as well as lack of discussion regarding any potential risks associated with this research.</w:t>
      </w:r>
    </w:p>
    <w:p>
      <w:pPr>
        <w:pStyle w:val="Heading1"/>
      </w:pPr>
      <w:bookmarkStart w:id="5" w:name="_Toc5"/>
      <w:r>
        <w:t>Topics for further research:</w:t>
      </w:r>
      <w:bookmarkEnd w:id="5"/>
    </w:p>
    <w:p>
      <w:pPr>
        <w:spacing w:after="0"/>
        <w:numPr>
          <w:ilvl w:val="0"/>
          <w:numId w:val="2"/>
        </w:numPr>
      </w:pPr>
      <w:r>
        <w:rPr/>
        <w:t xml:space="preserve">Paleocene-Eocene Thermal Maximum</w:t>
      </w:r>
    </w:p>
    <w:p>
      <w:pPr>
        <w:spacing w:after="0"/>
        <w:numPr>
          <w:ilvl w:val="0"/>
          <w:numId w:val="2"/>
        </w:numPr>
      </w:pPr>
      <w:r>
        <w:rPr/>
        <w:t xml:space="preserve">Fluvial Channel Mobility</w:t>
      </w:r>
    </w:p>
    <w:p>
      <w:pPr>
        <w:spacing w:after="0"/>
        <w:numPr>
          <w:ilvl w:val="0"/>
          <w:numId w:val="2"/>
        </w:numPr>
      </w:pPr>
      <w:r>
        <w:rPr/>
        <w:t xml:space="preserve">Fine Sediment Export</w:t>
      </w:r>
    </w:p>
    <w:p>
      <w:pPr>
        <w:spacing w:after="0"/>
        <w:numPr>
          <w:ilvl w:val="0"/>
          <w:numId w:val="2"/>
        </w:numPr>
      </w:pPr>
      <w:r>
        <w:rPr/>
        <w:t xml:space="preserve">Precipitation Seasonality</w:t>
      </w:r>
    </w:p>
    <w:p>
      <w:pPr>
        <w:spacing w:after="0"/>
        <w:numPr>
          <w:ilvl w:val="0"/>
          <w:numId w:val="2"/>
        </w:numPr>
      </w:pPr>
      <w:r>
        <w:rPr/>
        <w:t xml:space="preserve">Empirical Modeling</w:t>
      </w:r>
    </w:p>
    <w:p>
      <w:pPr>
        <w:numPr>
          <w:ilvl w:val="0"/>
          <w:numId w:val="2"/>
        </w:numPr>
      </w:pPr>
      <w:r>
        <w:rPr/>
        <w:t xml:space="preserve">River Hydraulics</w:t>
      </w:r>
    </w:p>
    <w:p>
      <w:pPr>
        <w:pStyle w:val="Heading1"/>
      </w:pPr>
      <w:bookmarkStart w:id="6" w:name="_Toc6"/>
      <w:r>
        <w:t>Report location:</w:t>
      </w:r>
      <w:bookmarkEnd w:id="6"/>
    </w:p>
    <w:p>
      <w:hyperlink r:id="rId8" w:history="1">
        <w:r>
          <w:rPr>
            <w:color w:val="2980b9"/>
            <w:u w:val="single"/>
          </w:rPr>
          <w:t xml:space="preserve">https://www.fullpicture.app/item/a286b06d618e38ec387ff4a34d1d6238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69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gsa/geology/article-abstract/50/1/116/608224/Evidence-for-enhanced-fluvial-channel-mobility-and?redirectedFrom=PDF" TargetMode="External"/><Relationship Id="rId8" Type="http://schemas.openxmlformats.org/officeDocument/2006/relationships/hyperlink" Target="https://www.fullpicture.app/item/a286b06d618e38ec387ff4a34d1d62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2023-02-22T04:05:29+01:00</dcterms:created>
  <dcterms:modified xsi:type="dcterms:W3CDTF">2023-02-22T04:05:29+01:00</dcterms:modified>
</cp:coreProperties>
</file>

<file path=docProps/custom.xml><?xml version="1.0" encoding="utf-8"?>
<Properties xmlns="http://schemas.openxmlformats.org/officeDocument/2006/custom-properties" xmlns:vt="http://schemas.openxmlformats.org/officeDocument/2006/docPropsVTypes"/>
</file>