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早報：習近平和普京簽署聯合聲明，加強兩國全面戰略協作夥伴關係｜即時｜端傳媒 Initium Media</w:t>
      </w:r>
      <w:br/>
      <w:hyperlink r:id="rId7" w:history="1">
        <w:r>
          <w:rPr>
            <w:color w:val="2980b9"/>
            <w:u w:val="single"/>
          </w:rPr>
          <w:t xml:space="preserve">https://theinitium.com/article/20230322-morning-brief/</w:t>
        </w:r>
      </w:hyperlink>
    </w:p>
    <w:p>
      <w:pPr>
        <w:pStyle w:val="Heading1"/>
      </w:pPr>
      <w:bookmarkStart w:id="2" w:name="_Toc2"/>
      <w:r>
        <w:t>Article summary:</w:t>
      </w:r>
      <w:bookmarkEnd w:id="2"/>
    </w:p>
    <w:p>
      <w:pPr>
        <w:jc w:val="both"/>
      </w:pPr>
      <w:r>
        <w:rPr/>
        <w:t xml:space="preserve">1. Xi Jinping and Putin signed a joint statement to strengthen the comprehensive strategic partnership between China and Russia, emphasizing non-alignment, non-confrontation, and not targeting a third country. They also discussed cooperation in various fields and signed a joint statement on the development plan for Sino-Russian economic cooperation before 2030.</w:t>
      </w:r>
    </w:p>
    <w:p>
      <w:pPr>
        <w:jc w:val="both"/>
      </w:pPr>
      <w:r>
        <w:rPr/>
        <w:t xml:space="preserve"/>
      </w:r>
    </w:p>
    <w:p>
      <w:pPr>
        <w:jc w:val="both"/>
      </w:pPr>
      <w:r>
        <w:rPr/>
        <w:t xml:space="preserve">2. Russian security forces raided the offices and homes of several members of the Nobel Peace Prize organization, Remembrance, for alleged "resurrection of Nazism." The organization was ordered to close down by the Supreme Court of the Russian Federation in December 2021 but will be awarded the Nobel Peace Prize in December 2022.</w:t>
      </w:r>
    </w:p>
    <w:p>
      <w:pPr>
        <w:jc w:val="both"/>
      </w:pPr>
      <w:r>
        <w:rPr/>
        <w:t xml:space="preserve"/>
      </w:r>
    </w:p>
    <w:p>
      <w:pPr>
        <w:jc w:val="both"/>
      </w:pPr>
      <w:r>
        <w:rPr/>
        <w:t xml:space="preserve">3. South Korea released a list of 77 key components that may be used in satellite development to prohibit them from flowing into North Korea through third parties, strengthening sanctions against the North Korean dictatorship. The South Korean government also sanctioned four individuals and six entities in North Korea involved in nuclear weapons development.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该文章主要报道了中俄两国领导人签署的联合声明，强调加强两国全面战略协作夥伴关系，并涉及到乌克兰冲突、经济合作、核武器等多个方面。然而，该文章存在以下问题：</w:t>
      </w:r>
    </w:p>
    <w:p>
      <w:pPr>
        <w:jc w:val="both"/>
      </w:pPr>
      <w:r>
        <w:rPr/>
        <w:t xml:space="preserve"/>
      </w:r>
    </w:p>
    <w:p>
      <w:pPr>
        <w:jc w:val="both"/>
      </w:pPr>
      <w:r>
        <w:rPr/>
        <w:t xml:space="preserve">1. 偏袒中俄立场：该文章在报道中明显偏袒中俄立场，对于乌克兰冲突只是简单地提到普京承诺尽快恢复和平谈判，并认可中国提出的“和平计划”，但未提及乌克兰方面的立场和反应。同时，在涉及到经济合作和核武器等方面也只是简单地报道了双方的共同意见，未探讨可能存在的风险和挑战。</w:t>
      </w:r>
    </w:p>
    <w:p>
      <w:pPr>
        <w:jc w:val="both"/>
      </w:pPr>
      <w:r>
        <w:rPr/>
        <w:t xml:space="preserve"/>
      </w:r>
    </w:p>
    <w:p>
      <w:pPr>
        <w:jc w:val="both"/>
      </w:pPr>
      <w:r>
        <w:rPr/>
        <w:t xml:space="preserve">2. 片面报道：该文章在报道中只是简单地引用了一些官方声明和评论，缺乏深入分析和探讨。例如，在涉及到美国限制中国从52亿美元芯片补贴中受益时，仅仅报道了美国政府的规定，并未探讨其可能带来的影响和后果。</w:t>
      </w:r>
    </w:p>
    <w:p>
      <w:pPr>
        <w:jc w:val="both"/>
      </w:pPr>
      <w:r>
        <w:rPr/>
        <w:t xml:space="preserve"/>
      </w:r>
    </w:p>
    <w:p>
      <w:pPr>
        <w:jc w:val="both"/>
      </w:pPr>
      <w:r>
        <w:rPr/>
        <w:t xml:space="preserve">3. 缺失考虑点：该文章在报道中忽略了一些重要的考虑点。例如，在涉及到北韩制裁时，未探讨其可能对朝鲜半岛局势带来的影响；在涉及到以色列解除对西岸定居点限制时，未探讨其可能对巴以冲突带来的影响。</w:t>
      </w:r>
    </w:p>
    <w:p>
      <w:pPr>
        <w:jc w:val="both"/>
      </w:pPr>
      <w:r>
        <w:rPr/>
        <w:t xml:space="preserve"/>
      </w:r>
    </w:p>
    <w:p>
      <w:pPr>
        <w:jc w:val="both"/>
      </w:pPr>
      <w:r>
        <w:rPr/>
        <w:t xml:space="preserve">4. 偏见来源：该文章存在偏见来源问题。例如，在涉及到乌克兰冲突时，仅仅引用了乌克兰总统发言人对中国“和平计划”的批评，并未给出其他观点或证据；在涉及到以色列解除对西岸定居点限制时，则只引用了巴勒斯坦总统发言人和欧盟发言人的批评意见。</w:t>
      </w:r>
    </w:p>
    <w:p>
      <w:pPr>
        <w:jc w:val="both"/>
      </w:pPr>
      <w:r>
        <w:rPr/>
        <w:t xml:space="preserve"/>
      </w:r>
    </w:p>
    <w:p>
      <w:pPr>
        <w:jc w:val="both"/>
      </w:pPr>
      <w:r>
        <w:rPr/>
        <w:t xml:space="preserve">综上所述，该文章存在偏袒、片面、缺失考虑点等问题。建议媒体在报道时应注意客观公正、多角度分析、深入探讨等原则。</w:t>
      </w:r>
    </w:p>
    <w:p>
      <w:pPr>
        <w:pStyle w:val="Heading1"/>
      </w:pPr>
      <w:bookmarkStart w:id="5" w:name="_Toc5"/>
      <w:r>
        <w:t>Topics for further research:</w:t>
      </w:r>
      <w:bookmarkEnd w:id="5"/>
    </w:p>
    <w:p>
      <w:pPr>
        <w:spacing w:after="0"/>
        <w:numPr>
          <w:ilvl w:val="0"/>
          <w:numId w:val="2"/>
        </w:numPr>
      </w:pPr>
      <w:r>
        <w:rPr/>
        <w:t xml:space="preserve">乌克兰冲突双方立场
</w:t>
      </w:r>
    </w:p>
    <w:p>
      <w:pPr>
        <w:spacing w:after="0"/>
        <w:numPr>
          <w:ilvl w:val="0"/>
          <w:numId w:val="2"/>
        </w:numPr>
      </w:pPr>
      <w:r>
        <w:rPr/>
        <w:t xml:space="preserve">美国限制对中国芯片补贴的影响
</w:t>
      </w:r>
    </w:p>
    <w:p>
      <w:pPr>
        <w:spacing w:after="0"/>
        <w:numPr>
          <w:ilvl w:val="0"/>
          <w:numId w:val="2"/>
        </w:numPr>
      </w:pPr>
      <w:r>
        <w:rPr/>
        <w:t xml:space="preserve">北韩制裁对朝鲜半岛局势的影响
</w:t>
      </w:r>
    </w:p>
    <w:p>
      <w:pPr>
        <w:spacing w:after="0"/>
        <w:numPr>
          <w:ilvl w:val="0"/>
          <w:numId w:val="2"/>
        </w:numPr>
      </w:pPr>
      <w:r>
        <w:rPr/>
        <w:t xml:space="preserve">以色列解除对西岸定居点限制对巴以冲突的影响
</w:t>
      </w:r>
    </w:p>
    <w:p>
      <w:pPr>
        <w:spacing w:after="0"/>
        <w:numPr>
          <w:ilvl w:val="0"/>
          <w:numId w:val="2"/>
        </w:numPr>
      </w:pPr>
      <w:r>
        <w:rPr/>
        <w:t xml:space="preserve">乌克兰冲突其他观点和证据
</w:t>
      </w:r>
    </w:p>
    <w:p>
      <w:pPr>
        <w:numPr>
          <w:ilvl w:val="0"/>
          <w:numId w:val="2"/>
        </w:numPr>
      </w:pPr>
      <w:r>
        <w:rPr/>
        <w:t xml:space="preserve">以色列解除对西岸定居点限制其他观点和证据</w:t>
      </w:r>
    </w:p>
    <w:p>
      <w:pPr>
        <w:pStyle w:val="Heading1"/>
      </w:pPr>
      <w:bookmarkStart w:id="6" w:name="_Toc6"/>
      <w:r>
        <w:t>Report location:</w:t>
      </w:r>
      <w:bookmarkEnd w:id="6"/>
    </w:p>
    <w:p>
      <w:hyperlink r:id="rId8" w:history="1">
        <w:r>
          <w:rPr>
            <w:color w:val="2980b9"/>
            <w:u w:val="single"/>
          </w:rPr>
          <w:t xml:space="preserve">https://www.fullpicture.app/item/a28f4ef032d484575beb800f40bc9f93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4D5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initium.com/article/20230322-morning-brief/" TargetMode="External"/><Relationship Id="rId8" Type="http://schemas.openxmlformats.org/officeDocument/2006/relationships/hyperlink" Target="https://www.fullpicture.app/item/a28f4ef032d484575beb800f40bc9f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2023-12-31T11:55:45+01:00</dcterms:created>
  <dcterms:modified xsi:type="dcterms:W3CDTF">2023-12-31T11:55:45+01:00</dcterms:modified>
</cp:coreProperties>
</file>

<file path=docProps/custom.xml><?xml version="1.0" encoding="utf-8"?>
<Properties xmlns="http://schemas.openxmlformats.org/officeDocument/2006/custom-properties" xmlns:vt="http://schemas.openxmlformats.org/officeDocument/2006/docPropsVTypes"/>
</file>