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Deadly Was China’s Covid Wave? - The New York Times</w:t>
      </w:r>
      <w:br/>
      <w:hyperlink r:id="rId7" w:history="1">
        <w:r>
          <w:rPr>
            <w:color w:val="2980b9"/>
            <w:u w:val="single"/>
          </w:rPr>
          <w:t xml:space="preserve">https://www.nytimes.com/interactive/2023/02/15/world/asia/china-covid-death-estimates.html</w:t>
        </w:r>
      </w:hyperlink>
    </w:p>
    <w:p>
      <w:pPr>
        <w:pStyle w:val="Heading1"/>
      </w:pPr>
      <w:bookmarkStart w:id="2" w:name="_Toc2"/>
      <w:r>
        <w:t>Article summary:</w:t>
      </w:r>
      <w:bookmarkEnd w:id="2"/>
    </w:p>
    <w:p>
      <w:pPr>
        <w:jc w:val="both"/>
      </w:pPr>
      <w:r>
        <w:rPr/>
        <w:t xml:space="preserve">1. Researchers believe that China's official Covid death toll is a vast undercount, and estimate that the wave of the virus may have killed between 1 million and 1.5 million people.</w:t>
      </w:r>
    </w:p>
    <w:p>
      <w:pPr>
        <w:jc w:val="both"/>
      </w:pPr>
      <w:r>
        <w:rPr/>
        <w:t xml:space="preserve">2. The Chinese government has a narrow definition of what counts as a Covid-19 death, which excludes people who died outside hospitals and those who died from other causes related to the virus.</w:t>
      </w:r>
    </w:p>
    <w:p>
      <w:pPr>
        <w:jc w:val="both"/>
      </w:pPr>
      <w:r>
        <w:rPr/>
        <w:t xml:space="preserve">3. The estimates of mortality in China fit the evidence far better than the official figures do, but without reliable data from China, these estimates should be understood as informed guesses with significant uncertainty.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Deadly Was China’s Covid Wave?” by The New York Times provides an overview of the estimated mortality rate in China due to Covid-19, based on research conducted by four separate academic teams. While the article does provide some insight into how researchers arrived at their estimates, it fails to provide any counterarguments or explore any potential biases or sources of error in their methods. Additionally, while it does mention that there are discrepancies between official figures and researchers' estimates, it does not provide any evidence for why this discrepancy exists or what could be causing it. </w:t>
      </w:r>
    </w:p>
    <w:p>
      <w:pPr>
        <w:jc w:val="both"/>
      </w:pPr>
      <w:r>
        <w:rPr/>
        <w:t xml:space="preserve">Furthermore, while the article does mention that there is significant uncertainty surrounding these estimates due to lack of reliable data from China, it fails to note any potential risks associated with relying on such uncertain data for making decisions about public health policy or other matters related to Covid-19 in China. Additionally, while it mentions that early lockdowns in China largely kept the coronavirus at bay, it fails to present both sides equally by not mentioning any potential drawbacks associated with such stringent restrictions or exploring alternative approaches that could have been taken instead. </w:t>
      </w:r>
    </w:p>
    <w:p>
      <w:pPr>
        <w:jc w:val="both"/>
      </w:pPr>
      <w:r>
        <w:rPr/>
        <w:t xml:space="preserve">In conclusion, while this article provides some useful information about estimated mortality rates in China due to Covid-19 and how researchers arrived at their estimates, its lack of exploration into potential biases or sources of error as well as its failure to present both sides equally make its trustworthiness and reliability questionable.</w:t>
      </w:r>
    </w:p>
    <w:p>
      <w:pPr>
        <w:pStyle w:val="Heading1"/>
      </w:pPr>
      <w:bookmarkStart w:id="5" w:name="_Toc5"/>
      <w:r>
        <w:t>Topics for further research:</w:t>
      </w:r>
      <w:bookmarkEnd w:id="5"/>
    </w:p>
    <w:p>
      <w:pPr>
        <w:spacing w:after="0"/>
        <w:numPr>
          <w:ilvl w:val="0"/>
          <w:numId w:val="2"/>
        </w:numPr>
      </w:pPr>
      <w:r>
        <w:rPr/>
        <w:t xml:space="preserve">Covid-19 mortality rate in China</w:t>
      </w:r>
    </w:p>
    <w:p>
      <w:pPr>
        <w:spacing w:after="0"/>
        <w:numPr>
          <w:ilvl w:val="0"/>
          <w:numId w:val="2"/>
        </w:numPr>
      </w:pPr>
      <w:r>
        <w:rPr/>
        <w:t xml:space="preserve">Potential biases in Covid-19 mortality rate estimates</w:t>
      </w:r>
    </w:p>
    <w:p>
      <w:pPr>
        <w:spacing w:after="0"/>
        <w:numPr>
          <w:ilvl w:val="0"/>
          <w:numId w:val="2"/>
        </w:numPr>
      </w:pPr>
      <w:r>
        <w:rPr/>
        <w:t xml:space="preserve">Sources of error in Covid-19 mortality rate estimates</w:t>
      </w:r>
    </w:p>
    <w:p>
      <w:pPr>
        <w:spacing w:after="0"/>
        <w:numPr>
          <w:ilvl w:val="0"/>
          <w:numId w:val="2"/>
        </w:numPr>
      </w:pPr>
      <w:r>
        <w:rPr/>
        <w:t xml:space="preserve">Discrepancies between official figures and researchers' estimates</w:t>
      </w:r>
    </w:p>
    <w:p>
      <w:pPr>
        <w:spacing w:after="0"/>
        <w:numPr>
          <w:ilvl w:val="0"/>
          <w:numId w:val="2"/>
        </w:numPr>
      </w:pPr>
      <w:r>
        <w:rPr/>
        <w:t xml:space="preserve">Risks associated with relying on uncertain data</w:t>
      </w:r>
    </w:p>
    <w:p>
      <w:pPr>
        <w:numPr>
          <w:ilvl w:val="0"/>
          <w:numId w:val="2"/>
        </w:numPr>
      </w:pPr>
      <w:r>
        <w:rPr/>
        <w:t xml:space="preserve">Drawbacks of stringent lockdowns in China</w:t>
      </w:r>
    </w:p>
    <w:p>
      <w:pPr>
        <w:pStyle w:val="Heading1"/>
      </w:pPr>
      <w:bookmarkStart w:id="6" w:name="_Toc6"/>
      <w:r>
        <w:t>Report location:</w:t>
      </w:r>
      <w:bookmarkEnd w:id="6"/>
    </w:p>
    <w:p>
      <w:hyperlink r:id="rId8" w:history="1">
        <w:r>
          <w:rPr>
            <w:color w:val="2980b9"/>
            <w:u w:val="single"/>
          </w:rPr>
          <w:t xml:space="preserve">https://www.fullpicture.app/item/a29e4026c9248b0c4eebd2bffd60cd9b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413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interactive/2023/02/15/world/asia/china-covid-death-estimates.html" TargetMode="External"/><Relationship Id="rId8" Type="http://schemas.openxmlformats.org/officeDocument/2006/relationships/hyperlink" Target="https://www.fullpicture.app/item/a29e4026c9248b0c4eebd2bffd60cd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2023-02-18T06:40:03+01:00</dcterms:created>
  <dcterms:modified xsi:type="dcterms:W3CDTF">2023-02-18T06:40:03+01:00</dcterms:modified>
</cp:coreProperties>
</file>

<file path=docProps/custom.xml><?xml version="1.0" encoding="utf-8"?>
<Properties xmlns="http://schemas.openxmlformats.org/officeDocument/2006/custom-properties" xmlns:vt="http://schemas.openxmlformats.org/officeDocument/2006/docPropsVTypes"/>
</file>