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Hybrid Modulated Model Predictive Control in a Modular Multilevel Converter for Multi-Terminal Direct Current Systems</w:t>
      </w:r>
      <w:br/>
      <w:hyperlink r:id="rId7" w:history="1">
        <w:r>
          <w:rPr>
            <w:color w:val="2980b9"/>
            <w:u w:val="single"/>
          </w:rPr>
          <w:t xml:space="preserve">https://www.mdpi.com/1996-1073/11/7/1861</w:t>
        </w:r>
      </w:hyperlink>
    </w:p>
    <w:p>
      <w:pPr>
        <w:pStyle w:val="Heading1"/>
      </w:pPr>
      <w:bookmarkStart w:id="2" w:name="_Toc2"/>
      <w:r>
        <w:t>Article summary:</w:t>
      </w:r>
      <w:bookmarkEnd w:id="2"/>
    </w:p>
    <w:p>
      <w:pPr>
        <w:jc w:val="both"/>
      </w:pPr>
      <w:r>
        <w:rPr/>
        <w:t xml:space="preserve">1. This article discusses the use of hybrid modulated model predictive control (M2PC) in a modular multilevel converter (MMC) for multi-terminal direct current (MTDC) systems.</w:t>
      </w:r>
    </w:p>
    <w:p>
      <w:pPr>
        <w:jc w:val="both"/>
      </w:pPr>
      <w:r>
        <w:rPr/>
        <w:t xml:space="preserve">2. The advantages of M2PC are discussed, such as fast response, flexibility of various goals, easy inclusion of nonlinearities, and the availability of simple modulation techniques.</w:t>
      </w:r>
    </w:p>
    <w:p>
      <w:pPr>
        <w:jc w:val="both"/>
      </w:pPr>
      <w:r>
        <w:rPr/>
        <w:t xml:space="preserve">3. An improved multi-point DC voltage control strategy based on active power balanced control is proposed and proved to be more applicable to MMC-MTDC systems.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use of hybrid modulated model predictive control (M2PC) in a modular multilevel converter (MMC) for multi-terminal direct current (MTDC) systems. The article presents the advantages of M2PC over traditional methods such as double closed-loop control (DCLC), such as faster response time, flexibility in achieving various goals, and easier inclusion of nonlinearities. It also proposes an improved multi-point DC voltage control strategy based on active power balanced control that is more applicable to MMC-MTDC systems. </w:t>
      </w:r>
    </w:p>
    <w:p>
      <w:pPr>
        <w:jc w:val="both"/>
      </w:pPr>
      <w:r>
        <w:rPr/>
        <w:t xml:space="preserve">The article appears to be well researched and reliable overall, with references provided for each claim made throughout the text. The authors have presented both sides equally by discussing both traditional methods and their proposed method in detail. They have also noted potential risks associated with their proposed method, such as increased computational complexity when calculating optimal output voltage levels compared to FCS-MPC methods. </w:t>
      </w:r>
    </w:p>
    <w:p>
      <w:pPr>
        <w:jc w:val="both"/>
      </w:pPr>
      <w:r>
        <w:rPr/>
        <w:t xml:space="preserve">The only potential bias that could be identified is that the authors appear to be promoting their own proposed method over traditional methods without providing any evidence or counterarguments for why it should be preferred over existing solutions. However, this does not detract from the overall trustworthiness and reliability of the article itself.</w:t>
      </w:r>
    </w:p>
    <w:p>
      <w:pPr>
        <w:pStyle w:val="Heading1"/>
      </w:pPr>
      <w:bookmarkStart w:id="5" w:name="_Toc5"/>
      <w:r>
        <w:t>Topics for further research:</w:t>
      </w:r>
      <w:bookmarkEnd w:id="5"/>
    </w:p>
    <w:p>
      <w:pPr>
        <w:spacing w:after="0"/>
        <w:numPr>
          <w:ilvl w:val="0"/>
          <w:numId w:val="2"/>
        </w:numPr>
      </w:pPr>
      <w:r>
        <w:rPr/>
        <w:t xml:space="preserve">Modular Multilevel Converter (MMC)</w:t>
      </w:r>
    </w:p>
    <w:p>
      <w:pPr>
        <w:spacing w:after="0"/>
        <w:numPr>
          <w:ilvl w:val="0"/>
          <w:numId w:val="2"/>
        </w:numPr>
      </w:pPr>
      <w:r>
        <w:rPr/>
        <w:t xml:space="preserve">Multi-Terminal Direct Current (MTDC) Systems</w:t>
      </w:r>
    </w:p>
    <w:p>
      <w:pPr>
        <w:spacing w:after="0"/>
        <w:numPr>
          <w:ilvl w:val="0"/>
          <w:numId w:val="2"/>
        </w:numPr>
      </w:pPr>
      <w:r>
        <w:rPr/>
        <w:t xml:space="preserve">Double Closed-Loop Control (DCLC)</w:t>
      </w:r>
    </w:p>
    <w:p>
      <w:pPr>
        <w:spacing w:after="0"/>
        <w:numPr>
          <w:ilvl w:val="0"/>
          <w:numId w:val="2"/>
        </w:numPr>
      </w:pPr>
      <w:r>
        <w:rPr/>
        <w:t xml:space="preserve">Active Power Balanced Control</w:t>
      </w:r>
    </w:p>
    <w:p>
      <w:pPr>
        <w:spacing w:after="0"/>
        <w:numPr>
          <w:ilvl w:val="0"/>
          <w:numId w:val="2"/>
        </w:numPr>
      </w:pPr>
      <w:r>
        <w:rPr/>
        <w:t xml:space="preserve">FCS-MPC Methods</w:t>
      </w:r>
    </w:p>
    <w:p>
      <w:pPr>
        <w:numPr>
          <w:ilvl w:val="0"/>
          <w:numId w:val="2"/>
        </w:numPr>
      </w:pPr>
      <w:r>
        <w:rPr/>
        <w:t xml:space="preserve">Nonlinearities in Control Systems</w:t>
      </w:r>
    </w:p>
    <w:p>
      <w:pPr>
        <w:pStyle w:val="Heading1"/>
      </w:pPr>
      <w:bookmarkStart w:id="6" w:name="_Toc6"/>
      <w:r>
        <w:t>Report location:</w:t>
      </w:r>
      <w:bookmarkEnd w:id="6"/>
    </w:p>
    <w:p>
      <w:hyperlink r:id="rId8" w:history="1">
        <w:r>
          <w:rPr>
            <w:color w:val="2980b9"/>
            <w:u w:val="single"/>
          </w:rPr>
          <w:t xml:space="preserve">https://www.fullpicture.app/item/a2b5202e3a08d9a809d7b63c6951b470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6ED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1/7/1861" TargetMode="External"/><Relationship Id="rId8" Type="http://schemas.openxmlformats.org/officeDocument/2006/relationships/hyperlink" Target="https://www.fullpicture.app/item/a2b5202e3a08d9a809d7b63c6951b4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2023-02-21T12:14:25+01:00</dcterms:created>
  <dcterms:modified xsi:type="dcterms:W3CDTF">2023-02-21T12:14:25+01:00</dcterms:modified>
</cp:coreProperties>
</file>

<file path=docProps/custom.xml><?xml version="1.0" encoding="utf-8"?>
<Properties xmlns="http://schemas.openxmlformats.org/officeDocument/2006/custom-properties" xmlns:vt="http://schemas.openxmlformats.org/officeDocument/2006/docPropsVTypes"/>
</file>