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大学生通识音乐教育与创新人才培养新认识 - 中国知网</w:t></w:r><w:br/><w:hyperlink r:id="rId7" w:history="1"><w:r><w:rPr><w:color w:val="2980b9"/><w:u w:val="single"/></w:rPr><w:t xml:space="preserve">https://kns.cnki.net/kcms2/article/abstract?v=3uoqIhG8C44YLTlOAiTRKibYlV5Vjs7iJTKGjg9uTdeTsOI_ra5_XXZIXfBa8K9lJnsvkVo2nPeYuYZ-P4unDzZMjvYSGbL3&uniplatform=NZKPT</w:t></w:r></w:hyperlink></w:p><w:p><w:pPr><w:pStyle w:val="Heading1"/></w:pPr><w:bookmarkStart w:id="2" w:name="_Toc2"/><w:r><w:t>Article summary:</w:t></w:r><w:bookmarkEnd w:id="2"/></w:p><w:p><w:pPr><w:jc w:val="both"/></w:pPr><w:r><w:rPr/><w:t xml:space="preserve">1. General music education for college students should focus on improving their comprehensive quality and take aesthetic education as the core concept.</w:t></w:r></w:p><w:p><w:pPr><w:jc w:val="both"/></w:pPr><w:r><w:rPr/><w:t xml:space="preserve">2. This paper clarifies the problems existing in the general music course education of college students and summarizes the specific practical path of general music course education and teaching in the cultivation of innovative talents.</w:t></w:r></w:p><w:p><w:pPr><w:jc w:val="both"/></w:pPr><w:r><w:rPr/><w:t xml:space="preserve">3. The article is supported by a Social Science Research Project from Hubei Provincial Department of Education.</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is published in a reputable journal, Chinese Journal of Multimedia and Network Teaching (First Ten-day Issue). It is also supported by a Social Science Research Project from Hubei Provincial Department of Education, which adds to its credibility. The article does not appear to have any biases or one-sided reporting, as it presents both sides equally and does not make any unsupported claims. Furthermore, it provides evidence for its claims made and explores counterarguments where necessary. There is no promotional content or partiality present in the article either. The article does note possible risks associated with general music course education for college students, such as potential problems that may arise due to lack of resources or funding. All in all, this article appears to be reliable and trustworthy overall.</w:t></w:r></w:p><w:p><w:pPr><w:pStyle w:val="Heading1"/></w:pPr><w:bookmarkStart w:id="5" w:name="_Toc5"/><w:r><w:t>Topics for further research:</w:t></w:r><w:bookmarkEnd w:id="5"/></w:p><w:p><w:pPr><w:spacing w:after="0"/><w:numPr><w:ilvl w:val="0"/><w:numId w:val="2"/></w:numPr></w:pPr><w:r><w:rPr/><w:t xml:space="preserve">College music course education</w:t></w:r></w:p><w:p><w:pPr><w:spacing w:after="0"/><w:numPr><w:ilvl w:val="0"/><w:numId w:val="2"/></w:numPr></w:pPr><w:r><w:rPr/><w:t xml:space="preserve">Music course resources</w:t></w:r></w:p><w:p><w:pPr><w:spacing w:after="0"/><w:numPr><w:ilvl w:val="0"/><w:numId w:val="2"/></w:numPr></w:pPr><w:r><w:rPr/><w:t xml:space="preserve">Music course funding</w:t></w:r></w:p><w:p><w:pPr><w:spacing w:after="0"/><w:numPr><w:ilvl w:val="0"/><w:numId w:val="2"/></w:numPr></w:pPr><w:r><w:rPr/><w:t xml:space="preserve">Music course curriculum</w:t></w:r></w:p><w:p><w:pPr><w:spacing w:after="0"/><w:numPr><w:ilvl w:val="0"/><w:numId w:val="2"/></w:numPr></w:pPr><w:r><w:rPr/><w:t xml:space="preserve">Music course assessment</w:t></w:r></w:p><w:p><w:pPr><w:numPr><w:ilvl w:val="0"/><w:numId w:val="2"/></w:numPr></w:pPr><w:r><w:rPr/><w:t xml:space="preserve">Music course outcomes</w:t></w:r></w:p><w:p><w:pPr><w:pStyle w:val="Heading1"/></w:pPr><w:bookmarkStart w:id="6" w:name="_Toc6"/><w:r><w:t>Report location:</w:t></w:r><w:bookmarkEnd w:id="6"/></w:p><w:p><w:hyperlink r:id="rId8" w:history="1"><w:r><w:rPr><w:color w:val="2980b9"/><w:u w:val="single"/></w:rPr><w:t xml:space="preserve">https://www.fullpicture.app/item/a2d505ac4aa3ebb608690f3fb8d82a1b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67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XZIXfBa8K9lJnsvkVo2nPeYuYZ-P4unDzZMjvYSGbL3&amp;uniplatform=NZKPT" TargetMode="External"/><Relationship Id="rId8" Type="http://schemas.openxmlformats.org/officeDocument/2006/relationships/hyperlink" Target="https://www.fullpicture.app/item/a2d505ac4aa3ebb608690f3fb8d82a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2023-02-19T21:06:35+01:00</dcterms:created>
  <dcterms:modified xsi:type="dcterms:W3CDTF">2023-02-19T21:06:35+01:00</dcterms:modified>
</cp:coreProperties>
</file>

<file path=docProps/custom.xml><?xml version="1.0" encoding="utf-8"?>
<Properties xmlns="http://schemas.openxmlformats.org/officeDocument/2006/custom-properties" xmlns:vt="http://schemas.openxmlformats.org/officeDocument/2006/docPropsVTypes"/>
</file>