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Shaking table tests and numerical modeling of discontinuous suspended ceiling system with free boundary condition - ScienceDirect</w:t>
      </w:r>
      <w:br/>
      <w:hyperlink r:id="rId7" w:history="1">
        <w:r>
          <w:rPr>
            <w:color w:val="2980b9"/>
            <w:u w:val="single"/>
          </w:rPr>
          <w:t xml:space="preserve">https://www.sciencedirect.com/science/article/pii/S0141029622011452?via%3Dihub</w:t>
        </w:r>
      </w:hyperlink>
    </w:p>
    <w:p>
      <w:pPr>
        <w:pStyle w:val="Heading1"/>
      </w:pPr>
      <w:bookmarkStart w:id="2" w:name="_Toc2"/>
      <w:r>
        <w:t>Article summary:</w:t>
      </w:r>
      <w:bookmarkEnd w:id="2"/>
    </w:p>
    <w:p>
      <w:pPr>
        <w:jc w:val="both"/>
      </w:pPr>
      <w:r>
        <w:rPr/>
        <w:t xml:space="preserve">1. Seismic damage to suspended ceilings (SCs) is disruptive and costly, and the discontinuous SC with lay-in panels is particularly vulnerable.</w:t>
      </w:r>
    </w:p>
    <w:p>
      <w:pPr>
        <w:jc w:val="both"/>
      </w:pPr>
      <w:r>
        <w:rPr/>
        <w:t xml:space="preserve">2. Shaking table tests have been conducted to study the seismic performance of U.S.-style SLSC with boundary constraints, while Chinese-style SLSC with free boundary condition has been extensively used in practice due to convenience of construction.</w:t>
      </w:r>
    </w:p>
    <w:p>
      <w:pPr>
        <w:jc w:val="both"/>
      </w:pPr>
      <w:r>
        <w:rPr/>
        <w:t xml:space="preserve">3. Numerical analysis provides an economical and convenient method to evaluate ceiling behavior, but present studies on numerical simulation of SC with free boundary condition are limited.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“Shaking Table Tests and Numerical Modeling of Discontinuous Suspended Ceiling System with Free Boundary Condition” provides a comprehensive overview of the seismic performance of suspended ceilings (SCs). The article presents evidence from past earthquakes that indicate the failure of nonstructural components can be disruptive and costly, and discusses how the discontinuous SC with lay-in panels is particularly vulnerable to seismic damage. It also outlines shaking table tests that have been conducted to study the seismic performance of U.S.-style SLSC with boundary constraints, as well as Chinese-style SLSC with free boundary condition which has been extensively used in practice due to convenience of construction. Finally, it mentions numerical analysis as an economical and convenient method for evaluating ceiling behavior, although present studies on numerical simulation of SC with free boundary condition are limited. </w:t>
      </w:r>
    </w:p>
    <w:p>
      <w:pPr>
        <w:jc w:val="both"/>
      </w:pPr>
      <w:r>
        <w:rPr/>
        <w:t xml:space="preserve">The article appears to be reliable overall; it cites relevant sources such as standards documents, research papers, and reports from past earthquakes which provide evidence for its claims about the vulnerability of discontinuous SCs under seismic events. The article also presents both sides equally by discussing both U.S.-style SLSCs with boundary constraints and Chinese-style SLSCs with free boundary conditions, providing evidence for each type's respective advantages and disadvantages in terms of seismic performance. Additionally, it does not appear to contain any promotional content or partiality towards either type of system; instead it objectively outlines their respective benefits and drawbacks without favoring one over the other. </w:t>
      </w:r>
    </w:p>
    <w:p>
      <w:pPr>
        <w:jc w:val="both"/>
      </w:pPr>
      <w:r>
        <w:rPr/>
        <w:t xml:space="preserve">However, there are some potential biases in the article that should be noted; for example, it does not explore any counterarguments or consider any possible risks associated with either type of system when subjected to seismic events. Additionally, while it does mention numerical analysis as a convenient method for evaluating ceiling behavior, it does not provide any details about how this could be done or what types of simulations could be performed using this approach; thus readers may need additional information if they wish to pursue this route further. In conclusion, while this article provides a comprehensive overview on the seismic performance of suspended ceilings systems under different conditions, readers should take into account potential biases when interpreting its contents in order to ensure accuracy in their understanding.</w:t>
      </w:r>
    </w:p>
    <w:p>
      <w:pPr>
        <w:pStyle w:val="Heading1"/>
      </w:pPr>
      <w:bookmarkStart w:id="5" w:name="_Toc5"/>
      <w:r>
        <w:t>Topics for further research:</w:t>
      </w:r>
      <w:bookmarkEnd w:id="5"/>
    </w:p>
    <w:p>
      <w:pPr>
        <w:spacing w:after="0"/>
        <w:numPr>
          <w:ilvl w:val="0"/>
          <w:numId w:val="2"/>
        </w:numPr>
      </w:pPr>
      <w:r>
        <w:rPr/>
        <w:t xml:space="preserve">Seismic performance of suspended ceilings</w:t>
      </w:r>
    </w:p>
    <w:p>
      <w:pPr>
        <w:spacing w:after="0"/>
        <w:numPr>
          <w:ilvl w:val="0"/>
          <w:numId w:val="2"/>
        </w:numPr>
      </w:pPr>
      <w:r>
        <w:rPr/>
        <w:t xml:space="preserve">Numerical analysis of suspended ceilings</w:t>
      </w:r>
    </w:p>
    <w:p>
      <w:pPr>
        <w:spacing w:after="0"/>
        <w:numPr>
          <w:ilvl w:val="0"/>
          <w:numId w:val="2"/>
        </w:numPr>
      </w:pPr>
      <w:r>
        <w:rPr/>
        <w:t xml:space="preserve">Shaking table tests for seismic performance</w:t>
      </w:r>
    </w:p>
    <w:p>
      <w:pPr>
        <w:spacing w:after="0"/>
        <w:numPr>
          <w:ilvl w:val="0"/>
          <w:numId w:val="2"/>
        </w:numPr>
      </w:pPr>
      <w:r>
        <w:rPr/>
        <w:t xml:space="preserve">U.S.-style SLSC with boundary constraints</w:t>
      </w:r>
    </w:p>
    <w:p>
      <w:pPr>
        <w:spacing w:after="0"/>
        <w:numPr>
          <w:ilvl w:val="0"/>
          <w:numId w:val="2"/>
        </w:numPr>
      </w:pPr>
      <w:r>
        <w:rPr/>
        <w:t xml:space="preserve">Chinese-style SLSC with free boundary condition</w:t>
      </w:r>
    </w:p>
    <w:p>
      <w:pPr>
        <w:numPr>
          <w:ilvl w:val="0"/>
          <w:numId w:val="2"/>
        </w:numPr>
      </w:pPr>
      <w:r>
        <w:rPr/>
        <w:t xml:space="preserve">Risk assessment of suspended ceilings under seismic events</w:t>
      </w:r>
    </w:p>
    <w:p>
      <w:pPr>
        <w:pStyle w:val="Heading1"/>
      </w:pPr>
      <w:bookmarkStart w:id="6" w:name="_Toc6"/>
      <w:r>
        <w:t>Report location:</w:t>
      </w:r>
      <w:bookmarkEnd w:id="6"/>
    </w:p>
    <w:p>
      <w:hyperlink r:id="rId8" w:history="1">
        <w:r>
          <w:rPr>
            <w:color w:val="2980b9"/>
            <w:u w:val="single"/>
          </w:rPr>
          <w:t xml:space="preserve">https://www.fullpicture.app/item/a2d5779934c7f5deabf5905bd4ed9ba4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B6B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029622011452?via%3Dihub" TargetMode="External"/><Relationship Id="rId8" Type="http://schemas.openxmlformats.org/officeDocument/2006/relationships/hyperlink" Target="https://www.fullpicture.app/item/a2d5779934c7f5deabf5905bd4ed9b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2023-02-23T04:31:47+01:00</dcterms:created>
  <dcterms:modified xsi:type="dcterms:W3CDTF">2023-02-23T04:31:47+01:00</dcterms:modified>
</cp:coreProperties>
</file>

<file path=docProps/custom.xml><?xml version="1.0" encoding="utf-8"?>
<Properties xmlns="http://schemas.openxmlformats.org/officeDocument/2006/custom-properties" xmlns:vt="http://schemas.openxmlformats.org/officeDocument/2006/docPropsVTypes"/>
</file>