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Week 20 Theory Perception and attention: the interplay in everyday tasks: View as single page | OU online</w:t></w:r><w:br/><w:hyperlink r:id="rId7" w:history="1"><w:r><w:rPr><w:color w:val="2980b9"/><w:u w:val="single"/></w:rPr><w:t xml:space="preserve">https://learn2.open.ac.uk/mod/oucontent/view.php?id=2130407&printable=1</w:t></w:r></w:hyperlink></w:p><w:p><w:pPr><w:pStyle w:val="Heading1"/></w:pPr><w:bookmarkStart w:id="2" w:name="_Toc2"/><w:r><w:t>Article summary:</w:t></w:r><w:bookmarkEnd w:id="2"/></w:p><w:p><w:pPr><w:jc w:val="both"/></w:pPr><w:r><w:rPr/><w:t xml:space="preserve">1. The interplay between perception and attention is crucial in everyday tasks, as our senses can sometimes provide inaccurate interpretations of the world.</w:t></w:r></w:p><w:p><w:pPr><w:jc w:val="both"/></w:pPr><w:r><w:rPr/><w:t xml:space="preserve">2. Attention plays a critical role in accurately representing and perceiving the world, including noticing changes and focusing on specific objects or events.</w:t></w:r></w:p><w:p><w:pPr><w:jc w:val="both"/></w:pPr><w:r><w:rPr/><w:t xml:space="preserve">3. There are limitations to our visual perception, such as change blindness and failures to notice changes in visual information, which can be attributed to the limitations of short-term memory, executive control, and attention.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&quot;Perception and attention: the interplay in everyday tasks&quot; discusses the relationship between perception and attention in everyday tasks. It explores how our senses can sometimes lead to inaccurate interpretations of the world and highlights the role of attention in shaping our experiences.</w:t></w:r></w:p><w:p><w:pPr><w:jc w:val="both"/></w:pPr><w:r><w:rPr/><w:t xml:space="preserve"></w:t></w:r></w:p><w:p><w:pPr><w:jc w:val="both"/></w:pPr><w:r><w:rPr/><w:t xml:space="preserve">One potential bias in the article is its focus on highlighting instances where our perception does not match reality, such as visual illusions and change blindness. While these examples are interesting and important to understand, they may give the impression that our perception is always flawed or unreliable. It would have been beneficial for the article to also discuss instances where our perception accurately reflects reality.</w:t></w:r></w:p><w:p><w:pPr><w:jc w:val="both"/></w:pPr><w:r><w:rPr/><w:t xml:space="preserve"></w:t></w:r></w:p><w:p><w:pPr><w:jc w:val="both"/></w:pPr><w:r><w:rPr/><w:t xml:space="preserve">The article makes unsupported claims about the limitations of our short-term memory, executive control, and attention. It suggests that these limitations result in failures to notice changes in visual information. However, it does not provide evidence or research studies to support these claims. Including references to relevant studies would have strengthened the arguments made in the article.</w:t></w:r></w:p><w:p><w:pPr><w:jc w:val="both"/></w:pPr><w:r><w:rPr/><w:t xml:space="preserve"></w:t></w:r></w:p><w:p><w:pPr><w:jc w:val="both"/></w:pPr><w:r><w:rPr/><w:t xml:space="preserve">Additionally, there are missing points of consideration regarding cultural differences in attention. The article briefly mentions that there are cross-cultural differences in attention but does not explore this topic further or provide any examples or evidence. Considering cultural differences could have provided a more comprehensive understanding of how attention influences perception.</w:t></w:r></w:p><w:p><w:pPr><w:jc w:val="both"/></w:pPr><w:r><w:rPr/><w:t xml:space="preserve"></w:t></w:r></w:p><w:p><w:pPr><w:jc w:val="both"/></w:pPr><w:r><w:rPr/><w:t xml:space="preserve">The article also lacks exploration of counterarguments or alternative perspectives. It presents a one-sided view that emphasizes the limitations and flaws in our perception without considering potential benefits or adaptive aspects of these processes. Including a balanced discussion would have provided a more nuanced understanding of perception and attention.</w:t></w:r></w:p><w:p><w:pPr><w:jc w:val="both"/></w:pPr><w:r><w:rPr/><w:t xml:space="preserve"></w:t></w:r></w:p><w:p><w:pPr><w:jc w:val="both"/></w:pPr><w:r><w:rPr/><w:t xml:space="preserve">Furthermore, there is promotional content present in the article when it mentions &quot;the revolution in understanding how we perform cognitive tasks.&quot; This language implies that there has been significant progress or breakthroughs in this field, which may be an exaggeration or oversimplification of the current state of research.</w:t></w:r></w:p><w:p><w:pPr><w:jc w:val="both"/></w:pPr><w:r><w:rPr/><w:t xml:space="preserve"></w:t></w:r></w:p><w:p><w:pPr><w:jc w:val="both"/></w:pPr><w:r><w:rPr/><w:t xml:space="preserve">Overall, while the article provides some interesting insights into perception and attention, it has several biases and shortcomings that limit its effectiveness as a comprehensive analysis of the topic. It would benefit from including more evidence, exploring alternative perspectives, and presenting a balanced view of perception and attention.</w:t></w:r></w:p><w:p><w:pPr><w:pStyle w:val="Heading1"/></w:pPr><w:bookmarkStart w:id="5" w:name="_Toc5"/><w:r><w:t>Topics for further research:</w:t></w:r><w:bookmarkEnd w:id="5"/></w:p><w:p><w:pPr><w:spacing w:after="0"/><w:numPr><w:ilvl w:val="0"/><w:numId w:val="2"/></w:numPr></w:pPr><w:r><w:rPr/><w:t xml:space="preserve">Cross-cultural differences in attention and perception
</w:t></w:r></w:p><w:p><w:pPr><w:spacing w:after="0"/><w:numPr><w:ilvl w:val="0"/><w:numId w:val="2"/></w:numPr></w:pPr><w:r><w:rPr/><w:t xml:space="preserve">Benefits and adaptive aspects of perception and attention
</w:t></w:r></w:p><w:p><w:pPr><w:spacing w:after="0"/><w:numPr><w:ilvl w:val="0"/><w:numId w:val="2"/></w:numPr></w:pPr><w:r><w:rPr/><w:t xml:space="preserve">Research studies on the limitations of short-term memory and executive control
</w:t></w:r></w:p><w:p><w:pPr><w:spacing w:after="0"/><w:numPr><w:ilvl w:val="0"/><w:numId w:val="2"/></w:numPr></w:pPr><w:r><w:rPr/><w:t xml:space="preserve">Accuracy of perception in everyday tasks
</w:t></w:r></w:p><w:p><w:pPr><w:spacing w:after="0"/><w:numPr><w:ilvl w:val="0"/><w:numId w:val="2"/></w:numPr></w:pPr><w:r><w:rPr/><w:t xml:space="preserve">Role of attention in shaping our experiences
</w:t></w:r></w:p><w:p><w:pPr><w:numPr><w:ilvl w:val="0"/><w:numId w:val="2"/></w:numPr></w:pPr><w:r><w:rPr/><w:t xml:space="preserve">Current state of research on perception and attention</w:t></w:r></w:p><w:p><w:pPr><w:pStyle w:val="Heading1"/></w:pPr><w:bookmarkStart w:id="6" w:name="_Toc6"/><w:r><w:t>Report location:</w:t></w:r><w:bookmarkEnd w:id="6"/></w:p><w:p><w:hyperlink r:id="rId8" w:history="1"><w:r><w:rPr><w:color w:val="2980b9"/><w:u w:val="single"/></w:rPr><w:t xml:space="preserve">https://www.fullpicture.app/item/a31c15ad3f982a2d67c1cf9ab3827c8c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B1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2.open.ac.uk/mod/oucontent/view.php?id=2130407&amp;printable=1" TargetMode="External"/><Relationship Id="rId8" Type="http://schemas.openxmlformats.org/officeDocument/2006/relationships/hyperlink" Target="https://www.fullpicture.app/item/a31c15ad3f982a2d67c1cf9ab3827c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2024-03-05T07:17:40+01:00</dcterms:created>
  <dcterms:modified xsi:type="dcterms:W3CDTF">2024-03-05T07:17:40+01:00</dcterms:modified>
</cp:coreProperties>
</file>

<file path=docProps/custom.xml><?xml version="1.0" encoding="utf-8"?>
<Properties xmlns="http://schemas.openxmlformats.org/officeDocument/2006/custom-properties" xmlns:vt="http://schemas.openxmlformats.org/officeDocument/2006/docPropsVTypes"/>
</file>