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Cvičný test 23/24 - 1: Náhled pokusu</w:t></w:r><w:br/><w:hyperlink r:id="rId7" w:history="1"><w:r><w:rPr><w:color w:val="2980b9"/><w:u w:val="single"/></w:rPr><w:t xml:space="preserve">https://lms.vsb.cz/mod/quiz/review.php?attempt=1855329&cmid=1147750</w:t></w:r></w:hyperlink></w:p><w:p><w:pPr><w:pStyle w:val="Heading1"/></w:pPr><w:bookmarkStart w:id="2" w:name="_Toc2"/><w:r><w:t>Article summary:</w:t></w:r><w:bookmarkEnd w:id="2"/></w:p><w:p><w:pPr><w:jc w:val="both"/></w:pPr><w:r><w:rPr/><w:t xml:space="preserve">1. V článku se jedná o cvičný test, který obsahuje různé úlohy z oblasti ekonomie.</w:t></w:r></w:p><w:p><w:pPr><w:jc w:val="both"/></w:pPr><w:r><w:rPr/><w:t xml:space="preserve">2. Test obsahuje úlohy týkající se poptávky a nabídky, cenové elasticity, tržních příležitostí, spotřeby a výroby.</w:t></w:r></w:p><w:p><w:pPr><w:jc w:val="both"/></w:pPr><w:r><w:rPr/><w:t xml:space="preserve">3. Úlohy jsou zaměřeny na různé aspekty ekonomických principů a teorií a mají za cíl ověřit znalosti studenta v dané oblasti.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Tento článek se zabývá cvičným testem, který obsahuje různé úlohy z oblasti ekonomie. Bohužel, článek je velmi krátký a neobsahuje žádné podrobnosti o jednotlivých úlohách ani jejich správných odpovědích. Je tedy obtížné posoudit jeho obsah a přesnost.</w:t></w:r></w:p><w:p><w:pPr><w:jc w:val="both"/></w:pPr><w:r><w:rPr/><w:t xml:space="preserve"></w:t></w:r></w:p><w:p><w:pPr><w:jc w:val="both"/></w:pPr><w:r><w:rPr/><w:t xml:space="preserve">Zdrojem potenciálních předsudků v tomto článku může být nedostatek informací a důkazů pro učiněná tvrzení. Bez podrobností o jednotlivých úlohách není možné posoudit, zda jsou správné odpovědi opravdu správné a zda jsou všechny relevantní faktory zohledněny.</w:t></w:r></w:p><w:p><w:pPr><w:jc w:val="both"/></w:pPr><w:r><w:rPr/><w:t xml:space="preserve"></w:t></w:r></w:p><w:p><w:pPr><w:jc w:val="both"/></w:pPr><w:r><w:rPr/><w:t xml:space="preserve">Dalším problémem tohoto článku je chybějící vyváženost a neprezentování obou stran argumentu. Nejsou zde uvedeny protiargumenty ani možné rizika spojená s danými otázkami. To může vést k jednostrannému pohledu na danou problematiku.</w:t></w:r></w:p><w:p><w:pPr><w:jc w:val="both"/></w:pPr><w:r><w:rPr/><w:t xml:space="preserve"></w:t></w:r></w:p><w:p><w:pPr><w:jc w:val="both"/></w:pPr><w:r><w:rPr/><w:t xml:space="preserve">Celkově lze tedy říci, že tento článek nenabízí dostatečné informace ani analýzu pro posouzení jeho obsahu. Je nutné se obrátit na další zdroje a podrobnější materiály, abychom získali plný obraz daných ekonomických otázek.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Ekonomické úlohy a jejich správné odpovědi
</w:t></w:r></w:p><w:p><w:pPr><w:spacing w:after="0"/><w:numPr><w:ilvl w:val="0"/><w:numId w:val="2"/></w:numPr></w:pPr><w:r><w:rPr/><w:t xml:space="preserve">Protistrany argumentu v ekonomických otázkách
</w:t></w:r></w:p><w:p><w:pPr><w:spacing w:after="0"/><w:numPr><w:ilvl w:val="0"/><w:numId w:val="2"/></w:numPr></w:pPr><w:r><w:rPr/><w:t xml:space="preserve">Rizika spojená s danými ekonomickými otázkami
</w:t></w:r></w:p><w:p><w:pPr><w:spacing w:after="0"/><w:numPr><w:ilvl w:val="0"/><w:numId w:val="2"/></w:numPr></w:pPr><w:r><w:rPr/><w:t xml:space="preserve">Další zdroje a materiály k daným ekonomickým otázkám
</w:t></w:r></w:p><w:p><w:pPr><w:spacing w:after="0"/><w:numPr><w:ilvl w:val="0"/><w:numId w:val="2"/></w:numPr></w:pPr><w:r><w:rPr/><w:t xml:space="preserve">Podrobná analýza ekonomických otázek
</w:t></w:r></w:p><w:p><w:pPr><w:numPr><w:ilvl w:val="0"/><w:numId w:val="2"/></w:numPr></w:pPr><w:r><w:rPr/><w:t xml:space="preserve">Relevantní faktory v ekonomických úlohách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https://www.fullpicture.app/item/a32121096caf42c1e796e02b4a78eab6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8F5C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ms.vsb.cz/mod/quiz/review.php?attempt=1855329&amp;cmid=1147750" TargetMode="External"/><Relationship Id="rId8" Type="http://schemas.openxmlformats.org/officeDocument/2006/relationships/hyperlink" Target="https://www.fullpicture.app/item/a32121096caf42c1e796e02b4a78ea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2024-03-10T18:50:07+01:00</dcterms:created>
  <dcterms:modified xsi:type="dcterms:W3CDTF">2024-03-10T18:50:07+01:00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