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Nano‐Brake Halts Mitochondrial Dysfunction Cascade to Alleviate Neuropathology and Rescue Alzheimer's Cognitive Deficits - Zhang - Advanced Science - Wiley Online Library</w:t>
      </w:r>
      <w:br/>
      <w:hyperlink r:id="rId7" w:history="1">
        <w:r>
          <w:rPr>
            <w:color w:val="2980b9"/>
            <w:u w:val="single"/>
          </w:rPr>
          <w:t xml:space="preserve">https://onlinelibrary.wiley.com/doi/10.1002/advs.202204596</w:t>
        </w:r>
      </w:hyperlink>
    </w:p>
    <w:p>
      <w:pPr>
        <w:pStyle w:val="Heading1"/>
      </w:pPr>
      <w:bookmarkStart w:id="2" w:name="_Toc2"/>
      <w:r>
        <w:t>Article summary:</w:t>
      </w:r>
      <w:bookmarkEnd w:id="2"/>
    </w:p>
    <w:p>
      <w:pPr>
        <w:jc w:val="both"/>
      </w:pPr>
      <w:r>
        <w:rPr/>
        <w:t xml:space="preserve">1. Mitochondrial dysfunction is a key pathogenesis of neurodegenerative diseases such as Alzheimer's disease (AD).</w:t>
      </w:r>
    </w:p>
    <w:p>
      <w:pPr>
        <w:jc w:val="both"/>
      </w:pPr>
      <w:r>
        <w:rPr/>
        <w:t xml:space="preserve">2. A “two-hit braking” therapeutic strategy has been proposed to halt mitochondrial Ca2+ overload and mPTP opening in order to put the mitochondrial dysfunction cascade on a brake.</w:t>
      </w:r>
    </w:p>
    <w:p>
      <w:pPr>
        <w:jc w:val="both"/>
      </w:pPr>
      <w:r>
        <w:rPr/>
        <w:t xml:space="preserve">3. Nano-brake treatment efficiently halts the mitochondrial dysfunction cascade in the cerebrovascular endothelial cells, neurons, and microglia and powerfully alleviates AD neuropathology and rescues cognitive deficits.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novel nanotherapeutic approach for treating Alzheimer's Disease (AD) by halting the key upstream signaling pathways of mitochondrial dysfunction. The authors present their findings in a clear and concise manner, providing evidence for their claims with references to relevant studies. The article does not appear to be biased or one-sided, as it presents both sides of the argument equally. Furthermore, potential risks are noted throughout the article, such as the potential toxicity of nanoparticles used in this approach. </w:t>
      </w:r>
    </w:p>
    <w:p>
      <w:pPr>
        <w:jc w:val="both"/>
      </w:pPr>
      <w:r>
        <w:rPr/>
        <w:t xml:space="preserve">However, there are some missing points of consideration that should be addressed in future research. For example, while the authors discuss how nano-brake treatment can alleviate AD neuropathology and rescue cognitive deficits, they do not provide any evidence for these claims or explore any counterarguments that may exist. Additionally, there is no discussion about how long-term use of this nanotherapeutic approach may affect patients with AD or what other side effects may arise from its use. </w:t>
      </w:r>
    </w:p>
    <w:p>
      <w:pPr>
        <w:jc w:val="both"/>
      </w:pPr>
      <w:r>
        <w:rPr/>
        <w:t xml:space="preserve">In conclusion, while this article provides an interesting overview of a novel nanotherapeutic approach for treating AD, further research is needed to address some of the missing points of consideration mentioned above before it can be considered reliable and trustworthy.</w:t>
      </w:r>
    </w:p>
    <w:p>
      <w:pPr>
        <w:pStyle w:val="Heading1"/>
      </w:pPr>
      <w:bookmarkStart w:id="5" w:name="_Toc5"/>
      <w:r>
        <w:t>Topics for further research:</w:t>
      </w:r>
      <w:bookmarkEnd w:id="5"/>
    </w:p>
    <w:p>
      <w:pPr>
        <w:spacing w:after="0"/>
        <w:numPr>
          <w:ilvl w:val="0"/>
          <w:numId w:val="2"/>
        </w:numPr>
      </w:pPr>
      <w:r>
        <w:rPr/>
        <w:t xml:space="preserve">Long-term effects of nanotherapeutic approach for Alzheimer's Disease</w:t>
      </w:r>
    </w:p>
    <w:p>
      <w:pPr>
        <w:spacing w:after="0"/>
        <w:numPr>
          <w:ilvl w:val="0"/>
          <w:numId w:val="2"/>
        </w:numPr>
      </w:pPr>
      <w:r>
        <w:rPr/>
        <w:t xml:space="preserve">Potential side effects of nano-brake treatment for Alzheimer's Disease</w:t>
      </w:r>
    </w:p>
    <w:p>
      <w:pPr>
        <w:spacing w:after="0"/>
        <w:numPr>
          <w:ilvl w:val="0"/>
          <w:numId w:val="2"/>
        </w:numPr>
      </w:pPr>
      <w:r>
        <w:rPr/>
        <w:t xml:space="preserve">Cognitive deficits associated with Alzheimer's Disease</w:t>
      </w:r>
    </w:p>
    <w:p>
      <w:pPr>
        <w:spacing w:after="0"/>
        <w:numPr>
          <w:ilvl w:val="0"/>
          <w:numId w:val="2"/>
        </w:numPr>
      </w:pPr>
      <w:r>
        <w:rPr/>
        <w:t xml:space="preserve">Mitochondrial dysfunction in Alzheimer's Disease</w:t>
      </w:r>
    </w:p>
    <w:p>
      <w:pPr>
        <w:spacing w:after="0"/>
        <w:numPr>
          <w:ilvl w:val="0"/>
          <w:numId w:val="2"/>
        </w:numPr>
      </w:pPr>
      <w:r>
        <w:rPr/>
        <w:t xml:space="preserve">Nanoparticle toxicity in Alzheimer's Disease</w:t>
      </w:r>
    </w:p>
    <w:p>
      <w:pPr>
        <w:numPr>
          <w:ilvl w:val="0"/>
          <w:numId w:val="2"/>
        </w:numPr>
      </w:pPr>
      <w:r>
        <w:rPr/>
        <w:t xml:space="preserve">Counterarguments to nanotherapeutic approach for Alzheimer's Disease</w:t>
      </w:r>
    </w:p>
    <w:p>
      <w:pPr>
        <w:pStyle w:val="Heading1"/>
      </w:pPr>
      <w:bookmarkStart w:id="6" w:name="_Toc6"/>
      <w:r>
        <w:t>Report location:</w:t>
      </w:r>
      <w:bookmarkEnd w:id="6"/>
    </w:p>
    <w:p>
      <w:hyperlink r:id="rId8" w:history="1">
        <w:r>
          <w:rPr>
            <w:color w:val="2980b9"/>
            <w:u w:val="single"/>
          </w:rPr>
          <w:t xml:space="preserve">https://www.fullpicture.app/item/a363c5318661f6c7763a29e4940047e0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66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204596" TargetMode="External"/><Relationship Id="rId8" Type="http://schemas.openxmlformats.org/officeDocument/2006/relationships/hyperlink" Target="https://www.fullpicture.app/item/a363c5318661f6c7763a29e4940047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2023-02-27T21:29:14+01:00</dcterms:created>
  <dcterms:modified xsi:type="dcterms:W3CDTF">2023-02-27T21:29:14+01:00</dcterms:modified>
</cp:coreProperties>
</file>

<file path=docProps/custom.xml><?xml version="1.0" encoding="utf-8"?>
<Properties xmlns="http://schemas.openxmlformats.org/officeDocument/2006/custom-properties" xmlns:vt="http://schemas.openxmlformats.org/officeDocument/2006/docPropsVTypes"/>
</file>