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Financement au 1er cycle | Étudiants étrangers | Bureau des bourses et de l'aide financière (BBAF)</w:t>
      </w:r>
      <w:br/>
      <w:hyperlink r:id="rId7" w:history="1">
        <w:r>
          <w:rPr>
            <w:color w:val="2980b9"/>
            <w:u w:val="single"/>
          </w:rPr>
          <w:t xml:space="preserve">https://www.bbaf.ulaval.ca/bourses-detudes/etudiants-international/financement-au-1er-cycle/</w:t>
        </w:r>
      </w:hyperlink>
    </w:p>
    <w:p>
      <w:pPr>
        <w:pStyle w:val="Heading1"/>
      </w:pPr>
      <w:bookmarkStart w:id="2" w:name="_Toc2"/>
      <w:r>
        <w:t>Article summary:</w:t>
      </w:r>
      <w:bookmarkEnd w:id="2"/>
    </w:p>
    <w:p>
      <w:pPr>
        <w:jc w:val="both"/>
      </w:pPr>
      <w:r>
        <w:rPr/>
        <w:t xml:space="preserve">1. Le Bureau des bourses et de l'aide financière (BBAF) offre plus de 200 bourses aux étudiants étrangers du premier cycle.</w:t>
      </w:r>
    </w:p>
    <w:p>
      <w:pPr>
        <w:jc w:val="both"/>
      </w:pPr>
      <w:r>
        <w:rPr/>
        <w:t xml:space="preserve">2. Les étudiants peuvent également profiter des programmes d'exemption des droits de scolarité, des programmes internationaux tels que le consortium CALDO et des bourses de la Fondation Rotary.</w:t>
      </w:r>
    </w:p>
    <w:p>
      <w:pPr>
        <w:jc w:val="both"/>
      </w:pPr>
      <w:r>
        <w:rPr/>
        <w:t xml:space="preserve">3. Un exemple fictif de budget pour un étudiant étranger est fourni pour illustrer les dépenses et les revenus possibles.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et présente une variété d'options de financement pour les étudiants étrangers du premier cycle à l'Université Laval. Il fournit des informations détaillées sur les différents types de bourses disponibles, ainsi que sur les autres moyens de financement, tels que le travail-études, le programme d'exemption des droits de scolarité et les programmes internationaux tels que le consortium CALDO et la Fondation Rotary.</w:t>
      </w:r>
    </w:p>
    <w:p>
      <w:pPr>
        <w:jc w:val="both"/>
      </w:pPr>
      <w:r>
        <w:rPr/>
        <w:t xml:space="preserve">Cependant, il y a quelques points à considérer concernant la fiabilité et la fiabilité de l'article. Tout d'abord, il n'y a pas beaucoup d'informations sur les risques potentiels liés à certaines options de financement telles que le travail-études ou le programme d'exemption des droits de scolarité. De plus, l’article ne mentionne pas explicitement si certains types de bourses sont limités aux étudiants étrangers ou non. Enfin, l’article ne mentionne pas explicitement si certains types de bourses sont limités aux étudiants étrangers ou non.</w:t>
      </w:r>
    </w:p>
    <w:p>
      <w:pPr>
        <w:jc w:val="both"/>
      </w:pPr>
      <w:r>
        <w:rPr/>
        <w:t xml:space="preserve">En conclusion, l’article est généralement fiable et présente une variété d’options pour financer un premier cycle à l’Université Laval pour les étudiants étrangers. Cependant, il y a quelques points qui devraient être considérés afin d’améliorer sa fiabilité et sa fiabilité globales.</w:t>
      </w:r>
    </w:p>
    <w:p>
      <w:pPr>
        <w:pStyle w:val="Heading1"/>
      </w:pPr>
      <w:bookmarkStart w:id="5" w:name="_Toc5"/>
      <w:r>
        <w:t>Topics for further research:</w:t>
      </w:r>
      <w:bookmarkEnd w:id="5"/>
    </w:p>
    <w:p>
      <w:pPr>
        <w:spacing w:after="0"/>
        <w:numPr>
          <w:ilvl w:val="0"/>
          <w:numId w:val="2"/>
        </w:numPr>
      </w:pPr>
      <w:r>
        <w:rPr/>
        <w:t xml:space="preserve">Risques liés au travail-études pour les étudiants étrangers à l'Université Laval</w:t>
      </w:r>
    </w:p>
    <w:p>
      <w:pPr>
        <w:spacing w:after="0"/>
        <w:numPr>
          <w:ilvl w:val="0"/>
          <w:numId w:val="2"/>
        </w:numPr>
      </w:pPr>
      <w:r>
        <w:rPr/>
        <w:t xml:space="preserve">Bourses limitées aux étudiants étrangers à l'Université Laval</w:t>
      </w:r>
    </w:p>
    <w:p>
      <w:pPr>
        <w:spacing w:after="0"/>
        <w:numPr>
          <w:ilvl w:val="0"/>
          <w:numId w:val="2"/>
        </w:numPr>
      </w:pPr>
      <w:r>
        <w:rPr/>
        <w:t xml:space="preserve">Exigences du programme d'exemption des droits de scolarité à l'Université Laval</w:t>
      </w:r>
    </w:p>
    <w:p>
      <w:pPr>
        <w:spacing w:after="0"/>
        <w:numPr>
          <w:ilvl w:val="0"/>
          <w:numId w:val="2"/>
        </w:numPr>
      </w:pPr>
      <w:r>
        <w:rPr/>
        <w:t xml:space="preserve">Avantages du consortium CALDO pour les étudiants étrangers à l'Université Laval</w:t>
      </w:r>
    </w:p>
    <w:p>
      <w:pPr>
        <w:spacing w:after="0"/>
        <w:numPr>
          <w:ilvl w:val="0"/>
          <w:numId w:val="2"/>
        </w:numPr>
      </w:pPr>
      <w:r>
        <w:rPr/>
        <w:t xml:space="preserve">Critères d'admissibilité à la Fondation Rotary pour les étudiants étrangers à l'Université Laval</w:t>
      </w:r>
    </w:p>
    <w:p>
      <w:pPr>
        <w:numPr>
          <w:ilvl w:val="0"/>
          <w:numId w:val="2"/>
        </w:numPr>
      </w:pPr>
      <w:r>
        <w:rPr/>
        <w:t xml:space="preserve">Opportunités de financement pour les étudiants étrangers à l'Université Laval</w:t>
      </w:r>
    </w:p>
    <w:p>
      <w:pPr>
        <w:pStyle w:val="Heading1"/>
      </w:pPr>
      <w:bookmarkStart w:id="6" w:name="_Toc6"/>
      <w:r>
        <w:t>Report location:</w:t>
      </w:r>
      <w:bookmarkEnd w:id="6"/>
    </w:p>
    <w:p>
      <w:hyperlink r:id="rId8" w:history="1">
        <w:r>
          <w:rPr>
            <w:color w:val="2980b9"/>
            <w:u w:val="single"/>
          </w:rPr>
          <w:t xml:space="preserve">https://www.fullpicture.app/item/a369b23f0713af61767138ebe30220f5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A7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af.ulaval.ca/bourses-detudes/etudiants-international/financement-au-1er-cycle/" TargetMode="External"/><Relationship Id="rId8" Type="http://schemas.openxmlformats.org/officeDocument/2006/relationships/hyperlink" Target="https://www.fullpicture.app/item/a369b23f0713af61767138ebe3022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2023-02-27T06:05:44+01:00</dcterms:created>
  <dcterms:modified xsi:type="dcterms:W3CDTF">2023-02-27T06:05:44+01:00</dcterms:modified>
</cp:coreProperties>
</file>

<file path=docProps/custom.xml><?xml version="1.0" encoding="utf-8"?>
<Properties xmlns="http://schemas.openxmlformats.org/officeDocument/2006/custom-properties" xmlns:vt="http://schemas.openxmlformats.org/officeDocument/2006/docPropsVTypes"/>
</file>