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well do response changes of striate neurons signal differences in orientation: a study in the discriminating monkey - PubMed</w:t>
      </w:r>
      <w:br/>
      <w:hyperlink r:id="rId7" w:history="1">
        <w:r>
          <w:rPr>
            <w:color w:val="2980b9"/>
            <w:u w:val="single"/>
          </w:rPr>
          <w:t xml:space="preserve">https://pubmed.ncbi.nlm.nih.gov/2230944/</w:t>
        </w:r>
      </w:hyperlink>
    </w:p>
    <w:p>
      <w:pPr>
        <w:pStyle w:val="Heading1"/>
      </w:pPr>
      <w:bookmarkStart w:id="2" w:name="_Toc2"/>
      <w:r>
        <w:t>Article summary:</w:t>
      </w:r>
      <w:bookmarkEnd w:id="2"/>
    </w:p>
    <w:p>
      <w:pPr>
        <w:jc w:val="both"/>
      </w:pPr>
      <w:r>
        <w:rPr/>
        <w:t xml:space="preserve">1. 本文研究了灵长类动物在判别方向时的神经反应和行为表现，并发现其中一只猴子的方向辨别能力比人类低。</w:t>
      </w:r>
    </w:p>
    <w:p>
      <w:pPr>
        <w:jc w:val="both"/>
      </w:pPr>
      <w:r>
        <w:rPr/>
        <w:t xml:space="preserve">2. 研究记录了V1神经元在这些条件下的反应，发现只有少数细胞可以可靠地信号化小于2.5度的方向差异。</w:t>
      </w:r>
    </w:p>
    <w:p>
      <w:pPr>
        <w:jc w:val="both"/>
      </w:pPr>
      <w:r>
        <w:rPr/>
        <w:t xml:space="preserve">3. 文章还探讨了神经JND如何受到调谐曲线、响应强度和变异性等因素的影响。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例如，该研究只涉及了两只猴子的数据，并且没有对更广泛的物种进行测试。此外，该研究仅关注了视觉皮层中V1神经元对方向差异的响应变化，而未考虑其他因素如颜色、形状等对神经元响应的影响。</w:t>
      </w:r>
    </w:p>
    <w:p>
      <w:pPr>
        <w:jc w:val="both"/>
      </w:pPr>
      <w:r>
        <w:rPr/>
        <w:t xml:space="preserve"/>
      </w:r>
    </w:p>
    <w:p>
      <w:pPr>
        <w:jc w:val="both"/>
      </w:pPr>
      <w:r>
        <w:rPr/>
        <w:t xml:space="preserve">此外，该文章也没有提供足够的证据来支持其结论。虽然作者使用了接收器操作特征曲线（ROC）分析来确定神经JNDs（just-noticeable differences），但这种方法并不总是可靠的，并且可能会受到许多因素的影响。此外，在这个实验中使用了静止的矩形光栅作为刺激物，这与现实生活中我们所面临的视觉刺激有很大不同。</w:t>
      </w:r>
    </w:p>
    <w:p>
      <w:pPr>
        <w:jc w:val="both"/>
      </w:pPr>
      <w:r>
        <w:rPr/>
        <w:t xml:space="preserve"/>
      </w:r>
    </w:p>
    <w:p>
      <w:pPr>
        <w:jc w:val="both"/>
      </w:pPr>
      <w:r>
        <w:rPr/>
        <w:t xml:space="preserve">最后，该文章也没有探讨任何可能存在的风险或负面影响。尽管这是一项基础科学研究，但在将其结果应用于更广泛的领域时需要谨慎考虑其局限性和可能存在的风险。</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Narrow focus on V1 neurons and direction selectivity
</w:t>
      </w:r>
    </w:p>
    <w:p>
      <w:pPr>
        <w:spacing w:after="0"/>
        <w:numPr>
          <w:ilvl w:val="0"/>
          <w:numId w:val="2"/>
        </w:numPr>
      </w:pPr>
      <w:r>
        <w:rPr/>
        <w:t xml:space="preserve">Lack of consideration for other factors such as color and shape
</w:t>
      </w:r>
    </w:p>
    <w:p>
      <w:pPr>
        <w:spacing w:after="0"/>
        <w:numPr>
          <w:ilvl w:val="0"/>
          <w:numId w:val="2"/>
        </w:numPr>
      </w:pPr>
      <w:r>
        <w:rPr/>
        <w:t xml:space="preserve">Insufficient evidence to support conclusions
</w:t>
      </w:r>
    </w:p>
    <w:p>
      <w:pPr>
        <w:spacing w:after="0"/>
        <w:numPr>
          <w:ilvl w:val="0"/>
          <w:numId w:val="2"/>
        </w:numPr>
      </w:pPr>
      <w:r>
        <w:rPr/>
        <w:t xml:space="preserve">Use of ROC analysis may not always be reliable
</w:t>
      </w:r>
    </w:p>
    <w:p>
      <w:pPr>
        <w:numPr>
          <w:ilvl w:val="0"/>
          <w:numId w:val="2"/>
        </w:numPr>
      </w:pPr>
      <w:r>
        <w:rPr/>
        <w:t xml:space="preserve">Failure to explore potential risks or negative impacts</w:t>
      </w:r>
    </w:p>
    <w:p>
      <w:pPr>
        <w:pStyle w:val="Heading1"/>
      </w:pPr>
      <w:bookmarkStart w:id="6" w:name="_Toc6"/>
      <w:r>
        <w:t>Report location:</w:t>
      </w:r>
      <w:bookmarkEnd w:id="6"/>
    </w:p>
    <w:p>
      <w:hyperlink r:id="rId8" w:history="1">
        <w:r>
          <w:rPr>
            <w:color w:val="2980b9"/>
            <w:u w:val="single"/>
          </w:rPr>
          <w:t xml:space="preserve">https://www.fullpicture.app/item/a396f7f4062e6eab954e31846b44e43d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2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30944/" TargetMode="External"/><Relationship Id="rId8" Type="http://schemas.openxmlformats.org/officeDocument/2006/relationships/hyperlink" Target="https://www.fullpicture.app/item/a396f7f4062e6eab954e31846b44e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2023-12-29T08:37:29+01:00</dcterms:created>
  <dcterms:modified xsi:type="dcterms:W3CDTF">2023-12-29T08:37:29+01:00</dcterms:modified>
</cp:coreProperties>
</file>

<file path=docProps/custom.xml><?xml version="1.0" encoding="utf-8"?>
<Properties xmlns="http://schemas.openxmlformats.org/officeDocument/2006/custom-properties" xmlns:vt="http://schemas.openxmlformats.org/officeDocument/2006/docPropsVTypes"/>
</file>