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Ashes to ashes: Characterization of organic matter in Andosols along a 3400 m elevation transect at Mount Kilimanjaro using analytical pyrolysis - ScienceDirect</w:t>
      </w:r>
      <w:br/>
      <w:hyperlink r:id="rId7" w:history="1">
        <w:r>
          <w:rPr>
            <w:color w:val="2980b9"/>
            <w:u w:val="single"/>
          </w:rPr>
          <w:t xml:space="preserve">https://www.sciencedirect.com/science/article/pii/S0341816219301791</w:t>
        </w:r>
      </w:hyperlink>
    </w:p>
    <w:p>
      <w:pPr>
        <w:pStyle w:val="Heading1"/>
      </w:pPr>
      <w:bookmarkStart w:id="2" w:name="_Toc2"/>
      <w:r>
        <w:t>Article summary:</w:t>
      </w:r>
      <w:bookmarkEnd w:id="2"/>
    </w:p>
    <w:p>
      <w:pPr>
        <w:jc w:val="both"/>
      </w:pPr>
      <w:r>
        <w:rPr/>
        <w:t xml:space="preserve">1. Vegetation and climatic characteristics control the composition of soil organic matter (SOM) at Mt. Kilimanjaro.</w:t>
      </w:r>
    </w:p>
    <w:p>
      <w:pPr>
        <w:jc w:val="both"/>
      </w:pPr>
      <w:r>
        <w:rPr/>
        <w:t xml:space="preserve">2. Carbon accumulation in Mt. Kilimanjaro soil is linked to increased percentage of alkanes, alkenes, sterols, lignin derived compounds and polyaromatic compounds.</w:t>
      </w:r>
    </w:p>
    <w:p>
      <w:pPr>
        <w:jc w:val="both"/>
      </w:pPr>
      <w:r>
        <w:rPr/>
        <w:t xml:space="preserve">3. Factors that affect SOM quality and composition at Mt. Kilimanjaro include rate and composition of organic matter inputs, decomposition rate and efficiency, soil pH, temperature and water availability.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analysis of the organic matter in Andosols along a 3400 m elevation transect at Mount Kilimanjaro using analytical pyrolysis-gas chromatography–mass spectrometry (Py-GC/MS). The article is well-structured and provides clear evidence for its claims with detailed explanations of the methods used to analyze the data as well as the results obtained from the analysis. The authors also provide an extensive discussion on how vegetation type, climate change, soil mineralogy, organic matter inputs, decomposition rate and efficiency are all factors that affect SOM quality and composition at Mt. Kilimanjaro. </w:t>
      </w:r>
    </w:p>
    <w:p>
      <w:pPr>
        <w:jc w:val="both"/>
      </w:pPr>
      <w:r>
        <w:rPr/>
        <w:t xml:space="preserve">The article does not appear to be biased or one-sided in its reporting as it presents both sides of the argument equally by providing evidence for both positive and negative effects on SOM quality and composition at Mt. Kilimanjaro due to changes in vegetation type or climate change. Furthermore, there are no unsupported claims made in the article as all claims are backed up with evidence from the data collected during the study. Additionally, there are no missing points of consideration or missing evidence for any claims made in the article as all relevant information is provided in detail throughout the text. </w:t>
      </w:r>
    </w:p>
    <w:p>
      <w:pPr>
        <w:jc w:val="both"/>
      </w:pPr>
      <w:r>
        <w:rPr/>
        <w:t xml:space="preserve">The only potential issue with this article is that it does not explore any counterarguments to its findings which could have been beneficial for providing a more comprehensive overview of SOM quality and composition at Mt. Kilimanjaro from different perspectives. However, overall this article appears to be reliable and trustworthy due to its detailed analysis of data collected during the study as well as its comprehensive discussion on how vegetation type, climate change, soil mineralogy etc., can all affect SOM quality and composition at Mt. Kilimanjaro without any promotional content or partiality present throughout its text.</w:t>
      </w:r>
    </w:p>
    <w:p>
      <w:pPr>
        <w:pStyle w:val="Heading1"/>
      </w:pPr>
      <w:bookmarkStart w:id="5" w:name="_Toc5"/>
      <w:r>
        <w:t>Topics for further research:</w:t>
      </w:r>
      <w:bookmarkEnd w:id="5"/>
    </w:p>
    <w:p>
      <w:pPr>
        <w:spacing w:after="0"/>
        <w:numPr>
          <w:ilvl w:val="0"/>
          <w:numId w:val="2"/>
        </w:numPr>
      </w:pPr>
      <w:r>
        <w:rPr/>
        <w:t xml:space="preserve">Soil organic matter decomposition rate</w:t>
      </w:r>
    </w:p>
    <w:p>
      <w:pPr>
        <w:spacing w:after="0"/>
        <w:numPr>
          <w:ilvl w:val="0"/>
          <w:numId w:val="2"/>
        </w:numPr>
      </w:pPr>
      <w:r>
        <w:rPr/>
        <w:t xml:space="preserve">Soil organic matter inputs</w:t>
      </w:r>
    </w:p>
    <w:p>
      <w:pPr>
        <w:spacing w:after="0"/>
        <w:numPr>
          <w:ilvl w:val="0"/>
          <w:numId w:val="2"/>
        </w:numPr>
      </w:pPr>
      <w:r>
        <w:rPr/>
        <w:t xml:space="preserve">Soil organic matter efficiency</w:t>
      </w:r>
    </w:p>
    <w:p>
      <w:pPr>
        <w:spacing w:after="0"/>
        <w:numPr>
          <w:ilvl w:val="0"/>
          <w:numId w:val="2"/>
        </w:numPr>
      </w:pPr>
      <w:r>
        <w:rPr/>
        <w:t xml:space="preserve">Soil organic matter composition</w:t>
      </w:r>
    </w:p>
    <w:p>
      <w:pPr>
        <w:spacing w:after="0"/>
        <w:numPr>
          <w:ilvl w:val="0"/>
          <w:numId w:val="2"/>
        </w:numPr>
      </w:pPr>
      <w:r>
        <w:rPr/>
        <w:t xml:space="preserve">Climate change effects on soil organic matter</w:t>
      </w:r>
    </w:p>
    <w:p>
      <w:pPr>
        <w:numPr>
          <w:ilvl w:val="0"/>
          <w:numId w:val="2"/>
        </w:numPr>
      </w:pPr>
      <w:r>
        <w:rPr/>
        <w:t xml:space="preserve">Vegetation type effects on soil organic matter</w:t>
      </w:r>
    </w:p>
    <w:p>
      <w:pPr>
        <w:pStyle w:val="Heading1"/>
      </w:pPr>
      <w:bookmarkStart w:id="6" w:name="_Toc6"/>
      <w:r>
        <w:t>Report location:</w:t>
      </w:r>
      <w:bookmarkEnd w:id="6"/>
    </w:p>
    <w:p>
      <w:hyperlink r:id="rId8" w:history="1">
        <w:r>
          <w:rPr>
            <w:color w:val="2980b9"/>
            <w:u w:val="single"/>
          </w:rPr>
          <w:t xml:space="preserve">https://www.fullpicture.app/item/a3a3ddd0e7d883451df3bf1af452dfaa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705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41816219301791" TargetMode="External"/><Relationship Id="rId8" Type="http://schemas.openxmlformats.org/officeDocument/2006/relationships/hyperlink" Target="https://www.fullpicture.app/item/a3a3ddd0e7d883451df3bf1af452df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2023-03-07T13:21:45+01:00</dcterms:created>
  <dcterms:modified xsi:type="dcterms:W3CDTF">2023-03-07T13:21:45+01:00</dcterms:modified>
</cp:coreProperties>
</file>

<file path=docProps/custom.xml><?xml version="1.0" encoding="utf-8"?>
<Properties xmlns="http://schemas.openxmlformats.org/officeDocument/2006/custom-properties" xmlns:vt="http://schemas.openxmlformats.org/officeDocument/2006/docPropsVTypes"/>
</file>