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基于征兆驱动的水电机组轴承状态检测与故障诊断研究 - 中国知网</w:t></w:r><w:br/><w:hyperlink r:id="rId7" w:history="1"><w:r><w:rPr><w:color w:val="2980b9"/><w:u w:val="single"/></w:rPr><w:t xml:space="preserve">https://kns.cnki.net/kcms2/article/abstract?v=3uoqIhG8C475KOm_zrgu4lQARvep2SAkWfZcByc-RON98J6vxPv10aK68HuB6knSnHyH1yZ95xapxeDG7mdOlaOyEgwKgAe3&uniplatform=NZKPT</w:t></w:r></w:hyperlink></w:p><w:p><w:pPr><w:pStyle w:val="Heading1"/></w:pPr><w:bookmarkStart w:id="2" w:name="_Toc2"/><w:r><w:t>Article summary:</w:t></w:r><w:bookmarkEnd w:id="2"/></w:p><w:p><w:pPr><w:jc w:val="both"/></w:pPr><w:r><w:rPr/><w:t xml:space="preserve">1. The rapid development of China's economy has led to an increased demand for energy. Hydropower is an important renewable energy source that can help meet this demand.</w:t></w:r></w:p><w:p><w:pPr><w:jc w:val="both"/></w:pPr><w:r><w:rPr/><w:t xml:space="preserve">2. The safety and stability of hydropower plants are increasingly becoming a concern due to their large size and high water head. Bearing performance is a key factor in the stability of these plants.</w:t></w:r></w:p><w:p><w:pPr><w:jc w:val="both"/></w:pPr><w:r><w:rPr/><w:t xml:space="preserve">3. This article presents a system for monitoring and diagnosing bearing performance in hydropower plants, which includes hardware design, data collection and storage, real-time data analysis, alarm query, historical trend analysis, and bearing state analysis diagnosis.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development of a system for monitoring and diagnosing bearing performance in hydropower plants. It provides clear descriptions of the hardware design, data collection and storage methods used, as well as the features of the system such as real-time data analysis, alarm query, historical trend analysis, and bearing state analysis diagnosis. The article also cites relevant research studies to support its claims about the importance of bearing performance in hydropower plant stability. </w:t></w:r></w:p><w:p><w:pPr><w:jc w:val="both"/></w:pPr><w:r><w:rPr/><w:t xml:space="preserve">However, there are some potential biases that should be noted when evaluating this article. For example, it does not provide any information on possible risks associated with using this system or any counterarguments to its claims about the importance of bearing performance in hydropower plant stability. Additionally, it does not present both sides equally; instead it focuses solely on presenting the benefits of using this system without exploring any potential drawbacks or limitations.</w:t></w:r></w:p><w:p><w:pPr><w:pStyle w:val="Heading1"/></w:pPr><w:bookmarkStart w:id="5" w:name="_Toc5"/><w:r><w:t>Topics for further research:</w:t></w:r><w:bookmarkEnd w:id="5"/></w:p><w:p><w:pPr><w:spacing w:after="0"/><w:numPr><w:ilvl w:val="0"/><w:numId w:val="2"/></w:numPr></w:pPr><w:r><w:rPr/><w:t xml:space="preserve">Hydropower plant bearing performance risks</w:t></w:r></w:p><w:p><w:pPr><w:spacing w:after="0"/><w:numPr><w:ilvl w:val="0"/><w:numId w:val="2"/></w:numPr></w:pPr><w:r><w:rPr/><w:t xml:space="preserve">Advantages and disadvantages of bearing monitoring systems</w:t></w:r></w:p><w:p><w:pPr><w:spacing w:after="0"/><w:numPr><w:ilvl w:val="0"/><w:numId w:val="2"/></w:numPr></w:pPr><w:r><w:rPr/><w:t xml:space="preserve">Impact of bearing performance on hydropower plant stability</w:t></w:r></w:p><w:p><w:pPr><w:spacing w:after="0"/><w:numPr><w:ilvl w:val="0"/><w:numId w:val="2"/></w:numPr></w:pPr><w:r><w:rPr/><w:t xml:space="preserve">Bearing monitoring system cost analysis</w:t></w:r></w:p><w:p><w:pPr><w:spacing w:after="0"/><w:numPr><w:ilvl w:val="0"/><w:numId w:val="2"/></w:numPr></w:pPr><w:r><w:rPr/><w:t xml:space="preserve">Bearing monitoring system accuracy</w:t></w:r></w:p><w:p><w:pPr><w:numPr><w:ilvl w:val="0"/><w:numId w:val="2"/></w:numPr></w:pPr><w:r><w:rPr/><w:t xml:space="preserve">Bearing monitoring system safety considerations</w:t></w:r></w:p><w:p><w:pPr><w:pStyle w:val="Heading1"/></w:pPr><w:bookmarkStart w:id="6" w:name="_Toc6"/><w:r><w:t>Report location:</w:t></w:r><w:bookmarkEnd w:id="6"/></w:p><w:p><w:hyperlink r:id="rId8" w:history="1"><w:r><w:rPr><w:color w:val="2980b9"/><w:u w:val="single"/></w:rPr><w:t xml:space="preserve">https://www.fullpicture.app/item/a3b4d2b430269f006f4256e6de1b546a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1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WfZcByc-RON98J6vxPv10aK68HuB6knSnHyH1yZ95xapxeDG7mdOlaOyEgwKgAe3&amp;uniplatform=NZKPT" TargetMode="External"/><Relationship Id="rId8" Type="http://schemas.openxmlformats.org/officeDocument/2006/relationships/hyperlink" Target="https://www.fullpicture.app/item/a3b4d2b430269f006f4256e6de1b54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2023-02-23T16:00:50+01:00</dcterms:created>
  <dcterms:modified xsi:type="dcterms:W3CDTF">2023-02-23T16:00:50+01:00</dcterms:modified>
</cp:coreProperties>
</file>

<file path=docProps/custom.xml><?xml version="1.0" encoding="utf-8"?>
<Properties xmlns="http://schemas.openxmlformats.org/officeDocument/2006/custom-properties" xmlns:vt="http://schemas.openxmlformats.org/officeDocument/2006/docPropsVTypes"/>
</file>