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Focus on the Family Africa</w:t>
      </w:r>
      <w:br/>
      <w:hyperlink r:id="rId7" w:history="1">
        <w:r>
          <w:rPr>
            <w:color w:val="2980b9"/>
            <w:u w:val="single"/>
          </w:rPr>
          <w:t xml:space="preserve">https://www.safamily.co.za/find-a-counseller/</w:t>
        </w:r>
      </w:hyperlink>
    </w:p>
    <w:p>
      <w:pPr>
        <w:pStyle w:val="Heading1"/>
      </w:pPr>
      <w:bookmarkStart w:id="2" w:name="_Toc2"/>
      <w:r>
        <w:t>Article summary:</w:t>
      </w:r>
      <w:bookmarkEnd w:id="2"/>
    </w:p>
    <w:p>
      <w:pPr>
        <w:jc w:val="both"/>
      </w:pPr>
      <w:r>
        <w:rPr/>
        <w:t xml:space="preserve">1. Focus on the Family Africa provides counselling services in various locations across South Africa.</w:t>
      </w:r>
    </w:p>
    <w:p>
      <w:pPr>
        <w:jc w:val="both"/>
      </w:pPr>
      <w:r>
        <w:rPr/>
        <w:t xml:space="preserve">2. Counsellors have a wide range of qualifications and specialisations, including marriage counselling, anxiety, depression, grief counselling, parenting advice, trauma debriefing and more.</w:t>
      </w:r>
    </w:p>
    <w:p>
      <w:pPr>
        <w:jc w:val="both"/>
      </w:pPr>
      <w:r>
        <w:rPr/>
        <w:t xml:space="preserve">3. Services are available both face-to-face and online, with assessments also available for educational/scholastic guidance, career guidance and personality assessments.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services offered by Focus on the Family Africa. The article is comprehensive in its coverage of the different counsellors' qualifications and specialisations, as well as their areas of expertise. Furthermore, it provides contact details for each counsellor so that readers can easily get in touch with them if they need help or advice.</w:t>
      </w:r>
    </w:p>
    <w:p>
      <w:pPr>
        <w:jc w:val="both"/>
      </w:pPr>
      <w:r>
        <w:rPr/>
        <w:t xml:space="preserve">However, there are some potential biases in the article that should be noted. For example, the article does not mention any potential risks associated with seeking counselling services from Focus on the Family Africa or any other organisation. Additionally, while the article does provide a list of counsellors' qualifications and specialisations, it does not provide any evidence to support these claims or explore any counterarguments to them. Finally, while the article does provide contact details for each counsellor listed in the article, it does not provide any information about how to access their services or what fees may be involved in doing so.</w:t>
      </w:r>
    </w:p>
    <w:p>
      <w:pPr>
        <w:pStyle w:val="Heading1"/>
      </w:pPr>
      <w:bookmarkStart w:id="5" w:name="_Toc5"/>
      <w:r>
        <w:t>Topics for further research:</w:t>
      </w:r>
      <w:bookmarkEnd w:id="5"/>
    </w:p>
    <w:p>
      <w:pPr>
        <w:spacing w:after="0"/>
        <w:numPr>
          <w:ilvl w:val="0"/>
          <w:numId w:val="2"/>
        </w:numPr>
      </w:pPr>
      <w:r>
        <w:rPr/>
        <w:t xml:space="preserve">Risks associated with counselling services</w:t>
      </w:r>
    </w:p>
    <w:p>
      <w:pPr>
        <w:spacing w:after="0"/>
        <w:numPr>
          <w:ilvl w:val="0"/>
          <w:numId w:val="2"/>
        </w:numPr>
      </w:pPr>
      <w:r>
        <w:rPr/>
        <w:t xml:space="preserve">Counselling qualifications and standards</w:t>
      </w:r>
    </w:p>
    <w:p>
      <w:pPr>
        <w:spacing w:after="0"/>
        <w:numPr>
          <w:ilvl w:val="0"/>
          <w:numId w:val="2"/>
        </w:numPr>
      </w:pPr>
      <w:r>
        <w:rPr/>
        <w:t xml:space="preserve">Accessing counselling services</w:t>
      </w:r>
    </w:p>
    <w:p>
      <w:pPr>
        <w:spacing w:after="0"/>
        <w:numPr>
          <w:ilvl w:val="0"/>
          <w:numId w:val="2"/>
        </w:numPr>
      </w:pPr>
      <w:r>
        <w:rPr/>
        <w:t xml:space="preserve">Fees for counselling services</w:t>
      </w:r>
    </w:p>
    <w:p>
      <w:pPr>
        <w:spacing w:after="0"/>
        <w:numPr>
          <w:ilvl w:val="0"/>
          <w:numId w:val="2"/>
        </w:numPr>
      </w:pPr>
      <w:r>
        <w:rPr/>
        <w:t xml:space="preserve">Counselling services in Africa</w:t>
      </w:r>
    </w:p>
    <w:p>
      <w:pPr>
        <w:numPr>
          <w:ilvl w:val="0"/>
          <w:numId w:val="2"/>
        </w:numPr>
      </w:pPr>
      <w:r>
        <w:rPr/>
        <w:t xml:space="preserve">Counselling services for families</w:t>
      </w:r>
    </w:p>
    <w:p>
      <w:pPr>
        <w:pStyle w:val="Heading1"/>
      </w:pPr>
      <w:bookmarkStart w:id="6" w:name="_Toc6"/>
      <w:r>
        <w:t>Report location:</w:t>
      </w:r>
      <w:bookmarkEnd w:id="6"/>
    </w:p>
    <w:p>
      <w:hyperlink r:id="rId8" w:history="1">
        <w:r>
          <w:rPr>
            <w:color w:val="2980b9"/>
            <w:u w:val="single"/>
          </w:rPr>
          <w:t xml:space="preserve">https://www.fullpicture.app/item/a3c17a825906a7de28b0ae67b1851c58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6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family.co.za/find-a-counseller/" TargetMode="External"/><Relationship Id="rId8" Type="http://schemas.openxmlformats.org/officeDocument/2006/relationships/hyperlink" Target="https://www.fullpicture.app/item/a3c17a825906a7de28b0ae67b1851c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2023-03-05T17:21:39+01:00</dcterms:created>
  <dcterms:modified xsi:type="dcterms:W3CDTF">2023-03-05T17:21:39+01:00</dcterms:modified>
</cp:coreProperties>
</file>

<file path=docProps/custom.xml><?xml version="1.0" encoding="utf-8"?>
<Properties xmlns="http://schemas.openxmlformats.org/officeDocument/2006/custom-properties" xmlns:vt="http://schemas.openxmlformats.org/officeDocument/2006/docPropsVTypes"/>
</file>