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COLREGs-compliant multiship collision avoidance based on deep reinforcement learning | Elsevier Enhanced Reader</w:t></w:r><w:br/><w:hyperlink r:id="rId7" w:history="1"><w:r><w:rPr><w:color w:val="2980b9"/><w:u w:val="single"/></w:rPr><w:t xml:space="preserve">https://reader.elsevier.com/reader/sd/pii/S0029801819305840?token=F8DCC6D49D89158026FCE704E1F37875EFBD2947EFC67868E6F0C453D8A813D822F749CA28CE07CA49ED44D2932E5185&originRegion=eu-west-1&originCreation=20230215090032</w:t></w:r></w:hyperlink></w:p><w:p><w:pPr><w:pStyle w:val="Heading1"/></w:pPr><w:bookmarkStart w:id="2" w:name="_Toc2"/><w:r><w:t>Article summary:</w:t></w:r><w:bookmarkEnd w:id="2"/></w:p><w:p><w:pPr><w:jc w:val="both"/></w:pPr><w:r><w:rPr/><w:t xml:space="preserve">1. This article discusses the use of deep reinforcement learning (DRL) for collision avoidance in multiple ship situations, in accordance with COLREGs.</w:t></w:r></w:p><w:p><w:pPr><w:jc w:val="both"/></w:pPr><w:r><w:rPr/><w:t xml:space="preserve">2. The article reviews existing control methods for ship collision avoidance, such as model-based and model-free methods, and discusses their limitations.</w:t></w:r></w:p><w:p><w:pPr><w:jc w:val="both"/></w:pPr><w:r><w:rPr/><w:t xml:space="preserve">3. The article proposes a DRL algorithm to address the challenges of complex maritime systems and provide an optimal policy from an unknown environment through trial-and-error interactions.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comprehensive overview of existing control methods for ship collision avoidance and proposing a novel DRL algorithm to address the challenges of complex maritime systems. The authors have provided evidence to support their claims, such as citing relevant studies on model-based and model-free methods, as well as discussing their limitations. Furthermore, the authors have discussed potential risks associated with using DRL algorithms for collision avoidance, such as the need to accurately consider multiple target ships and COLREGs compliance. </w:t></w:r></w:p><w:p><w:pPr><w:jc w:val="both"/></w:pPr><w:r><w:rPr/><w:t xml:space="preserve">The article does not appear to be biased or one-sided in its reporting; it presents both sides of the argument fairly by discussing both existing control methods for ship collision avoidance and proposing a novel DRL algorithm. Additionally, all claims made are supported by evidence from relevant studies or discussions on potential risks associated with using DRL algorithms for collision avoidance. </w:t></w:r></w:p><w:p><w:pPr><w:jc w:val="both"/></w:pPr><w:r><w:rPr/><w:t xml:space="preserve">The only potential issue with this article is that it does not explore any counterarguments or alternative solutions to using DRL algorithms for collision avoidance; however, this is understandable given that this is a research paper focused on proposing a novel solution rather than exploring all possible alternatives.</w:t></w:r></w:p><w:p><w:pPr><w:pStyle w:val="Heading1"/></w:pPr><w:bookmarkStart w:id="5" w:name="_Toc5"/><w:r><w:t>Topics for further research:</w:t></w:r><w:bookmarkEnd w:id="5"/></w:p><w:p><w:pPr><w:spacing w:after="0"/><w:numPr><w:ilvl w:val="0"/><w:numId w:val="2"/></w:numPr></w:pPr><w:r><w:rPr/><w:t xml:space="preserve">Ship collision avoidance strategies</w:t></w:r></w:p><w:p><w:pPr><w:spacing w:after="0"/><w:numPr><w:ilvl w:val="0"/><w:numId w:val="2"/></w:numPr></w:pPr><w:r><w:rPr/><w:t xml:space="preserve">Model-based control methods</w:t></w:r></w:p><w:p><w:pPr><w:spacing w:after="0"/><w:numPr><w:ilvl w:val="0"/><w:numId w:val="2"/></w:numPr></w:pPr><w:r><w:rPr/><w:t xml:space="preserve">Model-free control methods</w:t></w:r></w:p><w:p><w:pPr><w:spacing w:after="0"/><w:numPr><w:ilvl w:val="0"/><w:numId w:val="2"/></w:numPr></w:pPr><w:r><w:rPr/><w:t xml:space="preserve">Reinforcement learning algorithms</w:t></w:r></w:p><w:p><w:pPr><w:spacing w:after="0"/><w:numPr><w:ilvl w:val="0"/><w:numId w:val="2"/></w:numPr></w:pPr><w:r><w:rPr/><w:t xml:space="preserve">COLREGs compliance</w:t></w:r></w:p><w:p><w:pPr><w:numPr><w:ilvl w:val="0"/><w:numId w:val="2"/></w:numPr></w:pPr><w:r><w:rPr/><w:t xml:space="preserve">Risk assessment for DRL algorithms</w:t></w:r></w:p><w:p><w:pPr><w:pStyle w:val="Heading1"/></w:pPr><w:bookmarkStart w:id="6" w:name="_Toc6"/><w:r><w:t>Report location:</w:t></w:r><w:bookmarkEnd w:id="6"/></w:p><w:p><w:hyperlink r:id="rId8" w:history="1"><w:r><w:rPr><w:color w:val="2980b9"/><w:u w:val="single"/></w:rPr><w:t xml:space="preserve">https://www.fullpicture.app/item/a3ca2e7c514a911aa6291d35d7b6ffc6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D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9801819305840?token=F8DCC6D49D89158026FCE704E1F37875EFBD2947EFC67868E6F0C453D8A813D822F749CA28CE07CA49ED44D2932E5185&amp;originRegion=eu-west-1&amp;originCreation=20230215090032" TargetMode="External"/><Relationship Id="rId8" Type="http://schemas.openxmlformats.org/officeDocument/2006/relationships/hyperlink" Target="https://www.fullpicture.app/item/a3ca2e7c514a911aa6291d35d7b6f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2023-02-27T02:51:44+01:00</dcterms:created>
  <dcterms:modified xsi:type="dcterms:W3CDTF">2023-02-27T02:51:44+01:00</dcterms:modified>
</cp:coreProperties>
</file>

<file path=docProps/custom.xml><?xml version="1.0" encoding="utf-8"?>
<Properties xmlns="http://schemas.openxmlformats.org/officeDocument/2006/custom-properties" xmlns:vt="http://schemas.openxmlformats.org/officeDocument/2006/docPropsVTypes"/>
</file>