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Prussian Blue Nanoparticles Stabilize SOD1 from Ubiquitination‐Proteasome Degradation to Rescue Intervertebral Disc Degeneration - PMC</w:t>
      </w:r>
      <w:br/>
      <w:hyperlink r:id="rId7" w:history="1">
        <w:r>
          <w:rPr>
            <w:color w:val="2980b9"/>
            <w:u w:val="single"/>
          </w:rPr>
          <w:t xml:space="preserve">https://www.ncbi.nlm.nih.gov/pmc/articles/PMC8981911/</w:t>
        </w:r>
      </w:hyperlink>
    </w:p>
    <w:p>
      <w:pPr>
        <w:pStyle w:val="Heading1"/>
      </w:pPr>
      <w:bookmarkStart w:id="2" w:name="_Toc2"/>
      <w:r>
        <w:t>Article summary:</w:t>
      </w:r>
      <w:bookmarkEnd w:id="2"/>
    </w:p>
    <w:p>
      <w:pPr>
        <w:jc w:val="both"/>
      </w:pPr>
      <w:r>
        <w:rPr/>
        <w:t xml:space="preserve">1. Prussian blue nanoparticles (PBNPs) can rescue nucleus pulposus cell degeneration by increasing oxidoreductase system-related mRNA and proteins, especially by stabilizing SOD1 from ubiquitination-proteasome degradation.</w:t>
      </w:r>
    </w:p>
    <w:p>
      <w:pPr>
        <w:jc w:val="both"/>
      </w:pPr>
      <w:r>
        <w:rPr/>
        <w:t xml:space="preserve">2. PBNPs can alleviate intracellular oxidative stress and increase the intracellular activities of antioxidant enzymes, such as superoxide dismutase 1 (SOD1).</w:t>
      </w:r>
    </w:p>
    <w:p>
      <w:pPr>
        <w:jc w:val="both"/>
      </w:pPr>
      <w:r>
        <w:rPr/>
        <w:t xml:space="preserve">3. PBNPs can improve the mitochondrial structure to increase antioxidation ability, and finally rescuing ROS-induced IVDD in a rat model.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“Prussian Blue Nanoparticles Stabilize SOD1 from Ubiquitination‐Proteasome Degradation to Rescue Intervertebral Disc Degeneration” is an informative piece that provides insight into the potential use of Prussian blue nanoparticles (PBNPs) as a discography contrast agent for intervertebral disc degeneration (IVDD). The article is well written and provides a comprehensive overview of the research conducted on this topic. The authors provide evidence to support their claims, including data from animal studies and clinical trials. However, there are some areas where the article could be improved upon. </w:t>
      </w:r>
    </w:p>
    <w:p>
      <w:pPr>
        <w:jc w:val="both"/>
      </w:pPr>
      <w:r>
        <w:rPr/>
        <w:t xml:space="preserve">First, the article does not provide any information on potential risks associated with using PBNPs as a discography contrast agent. While it is clear that PBNPs have antioxidant properties which may help reduce oxidative stress in IVDD patients, it is unclear what other side effects may be associated with their use. Additionally, while the authors discuss how PBNPs can stabilize SOD1 from ubiquitin-proteasome degradation, they do not explore any possible counterarguments or alternative explanations for this phenomenon. </w:t>
      </w:r>
    </w:p>
    <w:p>
      <w:pPr>
        <w:jc w:val="both"/>
      </w:pPr>
      <w:r>
        <w:rPr/>
        <w:t xml:space="preserve">Second, while the authors provide evidence to support their claims regarding PBNPs’ efficacy in treating IVDD, they do not present both sides of the argument equally. For example, they do not discuss any potential drawbacks or limitations associated with using PBNPs as a discography contrast agent for IVDD treatment. Additionally, there is no discussion of any other treatments or therapies that may be more effective than using PBNPs for treating IVDD patients. </w:t>
      </w:r>
    </w:p>
    <w:p>
      <w:pPr>
        <w:jc w:val="both"/>
      </w:pPr>
      <w:r>
        <w:rPr/>
        <w:t xml:space="preserve">Finally, there is some promotional content included in the article which could be seen as biased towards promoting the use of PBNPs as a discography contrast agent for IVDD treatment. This could lead readers to believe that this treatment option is superior to other available treatments without considering all factors involved in making an informed decision about which treatment option would be best for them personally. </w:t>
      </w:r>
    </w:p>
    <w:p>
      <w:pPr>
        <w:jc w:val="both"/>
      </w:pPr>
      <w:r>
        <w:rPr/>
        <w:t xml:space="preserve">In conclusion, while “Prussian Blue Nanoparticles Stabilize SOD1 from Ubiquitination‐Proteasome Degradation to Rescue Intervertebral Disc Degeneration” provides useful information about how PBNPs may be used as a discography contrast agent for treating IVDD patients, it could benefit from providing more balanced coverage of both sides of this argument and exploring potential risks associated with using this treatment option before recommending its use over other available treatments or therapies.</w:t>
      </w:r>
    </w:p>
    <w:p>
      <w:pPr>
        <w:pStyle w:val="Heading1"/>
      </w:pPr>
      <w:bookmarkStart w:id="5" w:name="_Toc5"/>
      <w:r>
        <w:t>Topics for further research:</w:t>
      </w:r>
      <w:bookmarkEnd w:id="5"/>
    </w:p>
    <w:p>
      <w:pPr>
        <w:spacing w:after="0"/>
        <w:numPr>
          <w:ilvl w:val="0"/>
          <w:numId w:val="2"/>
        </w:numPr>
      </w:pPr>
      <w:r>
        <w:rPr/>
        <w:t xml:space="preserve">Potential risks of Prussian blue nanoparticles</w:t>
      </w:r>
    </w:p>
    <w:p>
      <w:pPr>
        <w:spacing w:after="0"/>
        <w:numPr>
          <w:ilvl w:val="0"/>
          <w:numId w:val="2"/>
        </w:numPr>
      </w:pPr>
      <w:r>
        <w:rPr/>
        <w:t xml:space="preserve">Alternative treatments for intervertebral disc degeneration</w:t>
      </w:r>
    </w:p>
    <w:p>
      <w:pPr>
        <w:spacing w:after="0"/>
        <w:numPr>
          <w:ilvl w:val="0"/>
          <w:numId w:val="2"/>
        </w:numPr>
      </w:pPr>
      <w:r>
        <w:rPr/>
        <w:t xml:space="preserve">Advantages and disadvantages of using PBNPs as a discography contrast agent</w:t>
      </w:r>
    </w:p>
    <w:p>
      <w:pPr>
        <w:spacing w:after="0"/>
        <w:numPr>
          <w:ilvl w:val="0"/>
          <w:numId w:val="2"/>
        </w:numPr>
      </w:pPr>
      <w:r>
        <w:rPr/>
        <w:t xml:space="preserve">Clinical trials on Prussian blue nanoparticles</w:t>
      </w:r>
    </w:p>
    <w:p>
      <w:pPr>
        <w:spacing w:after="0"/>
        <w:numPr>
          <w:ilvl w:val="0"/>
          <w:numId w:val="2"/>
        </w:numPr>
      </w:pPr>
      <w:r>
        <w:rPr/>
        <w:t xml:space="preserve">Side effects of Prussian blue nanoparticles</w:t>
      </w:r>
    </w:p>
    <w:p>
      <w:pPr>
        <w:numPr>
          <w:ilvl w:val="0"/>
          <w:numId w:val="2"/>
        </w:numPr>
      </w:pPr>
      <w:r>
        <w:rPr/>
        <w:t xml:space="preserve">Counterarguments to Prussian blue nanoparticles stabilizing SOD1</w:t>
      </w:r>
    </w:p>
    <w:p>
      <w:pPr>
        <w:pStyle w:val="Heading1"/>
      </w:pPr>
      <w:bookmarkStart w:id="6" w:name="_Toc6"/>
      <w:r>
        <w:t>Report location:</w:t>
      </w:r>
      <w:bookmarkEnd w:id="6"/>
    </w:p>
    <w:p>
      <w:hyperlink r:id="rId8" w:history="1">
        <w:r>
          <w:rPr>
            <w:color w:val="2980b9"/>
            <w:u w:val="single"/>
          </w:rPr>
          <w:t xml:space="preserve">https://www.fullpicture.app/item/a3e153a777ba863f4c751dce2a2aa995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B74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981911/" TargetMode="External"/><Relationship Id="rId8" Type="http://schemas.openxmlformats.org/officeDocument/2006/relationships/hyperlink" Target="https://www.fullpicture.app/item/a3e153a777ba863f4c751dce2a2aa9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2023-02-24T02:29:00+01:00</dcterms:created>
  <dcterms:modified xsi:type="dcterms:W3CDTF">2023-02-24T02:29:00+01:00</dcterms:modified>
</cp:coreProperties>
</file>

<file path=docProps/custom.xml><?xml version="1.0" encoding="utf-8"?>
<Properties xmlns="http://schemas.openxmlformats.org/officeDocument/2006/custom-properties" xmlns:vt="http://schemas.openxmlformats.org/officeDocument/2006/docPropsVTypes"/>
</file>