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Crystallographic orientation dependence of hydride precipitation in commercial pure titanium - ScienceDirect --- 商业纯钛中氢化物沉淀的晶体取向依赖性 - ScienceDirect</w:t>
      </w:r>
      <w:br/>
      <w:hyperlink r:id="rId7" w:history="1">
        <w:r>
          <w:rPr>
            <w:color w:val="2980b9"/>
            <w:u w:val="single"/>
          </w:rPr>
          <w:t xml:space="preserve">https://www.sciencedirect.com/science/article/pii/S135964541930758X</w:t>
        </w:r>
      </w:hyperlink>
    </w:p>
    <w:p>
      <w:pPr>
        <w:pStyle w:val="Heading1"/>
      </w:pPr>
      <w:bookmarkStart w:id="2" w:name="_Toc2"/>
      <w:r>
        <w:t>Article summary:</w:t>
      </w:r>
      <w:bookmarkEnd w:id="2"/>
    </w:p>
    <w:p>
      <w:pPr>
        <w:jc w:val="both"/>
      </w:pPr>
      <w:r>
        <w:rPr/>
        <w:t xml:space="preserve">1. 商业纯钛具有储存大量氢的能力，但氢化物沉淀会导致氢脆和裂纹增长，降低材料的塑性和断裂应力。</w:t>
      </w:r>
    </w:p>
    <w:p>
      <w:pPr>
        <w:jc w:val="both"/>
      </w:pPr>
      <w:r>
        <w:rPr/>
        <w:t xml:space="preserve">2. 晶体取向是合金中氢化物沉淀的重要因素，类似于锆合金，钛合金在氢环境下的特性和机械性能研究还不多。</w:t>
      </w:r>
    </w:p>
    <w:p>
      <w:pPr>
        <w:jc w:val="both"/>
      </w:pPr>
      <w:r>
        <w:rPr/>
        <w:t xml:space="preserve">3. 钛合金晶体取向对氢化物的形成和形态有影响，但与α-Zr晶粒中氢化物的优先生长方向相比较少。</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对于上述文章的详细批判性分析如下：</w:t>
      </w:r>
    </w:p>
    <w:p>
      <w:pPr>
        <w:jc w:val="both"/>
      </w:pPr>
      <w:r>
        <w:rPr/>
        <w:t xml:space="preserve"/>
      </w:r>
    </w:p>
    <w:p>
      <w:pPr>
        <w:jc w:val="both"/>
      </w:pPr>
      <w:r>
        <w:rPr/>
        <w:t xml:space="preserve">1. 偏见及其来源：文章中存在一些潜在的偏见。首先，文章只提到了商业纯钛的优点，但没有提及其缺点或局限性。这可能导致读者对商业纯钛的实际应用和潜在风险缺乏全面的了解。此外，文章还未探讨商业纯钛中氢化物沉淀可能引起的其他问题，如材料脆化程度、氢化物与其他合金元素之间的相互作用等。</w:t>
      </w:r>
    </w:p>
    <w:p>
      <w:pPr>
        <w:jc w:val="both"/>
      </w:pPr>
      <w:r>
        <w:rPr/>
        <w:t xml:space="preserve"/>
      </w:r>
    </w:p>
    <w:p>
      <w:pPr>
        <w:jc w:val="both"/>
      </w:pPr>
      <w:r>
        <w:rPr/>
        <w:t xml:space="preserve">2. 片面报道：文章只提到了商业纯钛中氢化物沉淀对材料机械性能的负面影响，但未提及任何正面影响或潜在应用。这种片面报道可能导致读者对商业纯钛材料的整体评估不准确。</w:t>
      </w:r>
    </w:p>
    <w:p>
      <w:pPr>
        <w:jc w:val="both"/>
      </w:pPr>
      <w:r>
        <w:rPr/>
        <w:t xml:space="preserve"/>
      </w:r>
    </w:p>
    <w:p>
      <w:pPr>
        <w:jc w:val="both"/>
      </w:pPr>
      <w:r>
        <w:rPr/>
        <w:t xml:space="preserve">3. 无根据的主张：文章中提到了氢化物可以被视为塑料载体，但没有提供足够的证据来支持这一主张。缺乏相关研究结果或实验证据使得这个主张显得不可靠。</w:t>
      </w:r>
    </w:p>
    <w:p>
      <w:pPr>
        <w:jc w:val="both"/>
      </w:pPr>
      <w:r>
        <w:rPr/>
        <w:t xml:space="preserve"/>
      </w:r>
    </w:p>
    <w:p>
      <w:pPr>
        <w:jc w:val="both"/>
      </w:pPr>
      <w:r>
        <w:rPr/>
        <w:t xml:space="preserve">4. 缺失的考虑点：文章未考虑商业纯钛中氢化物沉淀可能引起的其他问题，如材料的疲劳寿命、应力腐蚀开裂等。这些因素对商业纯钛材料的实际应用和性能评估具有重要影响。</w:t>
      </w:r>
    </w:p>
    <w:p>
      <w:pPr>
        <w:jc w:val="both"/>
      </w:pPr>
      <w:r>
        <w:rPr/>
        <w:t xml:space="preserve"/>
      </w:r>
    </w:p>
    <w:p>
      <w:pPr>
        <w:jc w:val="both"/>
      </w:pPr>
      <w:r>
        <w:rPr/>
        <w:t xml:space="preserve">5. 所提出主张的缺失证据：文章中提到了氢化物沉淀会导致材料的塑性和断裂应力降低，但未提供足够的实验证据或数据来支持这一主张。缺乏相关实验结果使得这个主张显得不可信。</w:t>
      </w:r>
    </w:p>
    <w:p>
      <w:pPr>
        <w:jc w:val="both"/>
      </w:pPr>
      <w:r>
        <w:rPr/>
        <w:t xml:space="preserve"/>
      </w:r>
    </w:p>
    <w:p>
      <w:pPr>
        <w:jc w:val="both"/>
      </w:pPr>
      <w:r>
        <w:rPr/>
        <w:t xml:space="preserve">6. 未探索的反驳：文章未探讨可能存在的反驳观点或争议。例如，是否有其他研究表明商业纯钛中氢化物沉淀对材料性能没有负面影响？这种未探索的反驳可能导致读者对商业纯钛材料的评估不完整。</w:t>
      </w:r>
    </w:p>
    <w:p>
      <w:pPr>
        <w:jc w:val="both"/>
      </w:pPr>
      <w:r>
        <w:rPr/>
        <w:t xml:space="preserve"/>
      </w:r>
    </w:p>
    <w:p>
      <w:pPr>
        <w:jc w:val="both"/>
      </w:pPr>
      <w:r>
        <w:rPr/>
        <w:t xml:space="preserve">7. 宣传内容：文章中存在一些宣传内容，如强调商业纯钛的优异性能而忽略其潜在局限性。这种宣传内容可能导致读者对商业纯钛材料过于理想化或不准确地评估。</w:t>
      </w:r>
    </w:p>
    <w:p>
      <w:pPr>
        <w:jc w:val="both"/>
      </w:pPr>
      <w:r>
        <w:rPr/>
        <w:t xml:space="preserve"/>
      </w:r>
    </w:p>
    <w:p>
      <w:pPr>
        <w:jc w:val="both"/>
      </w:pPr>
      <w:r>
        <w:rPr/>
        <w:t xml:space="preserve">综上所述，上述文章存在一些偏见、片面报道、无根据的主张、缺失的考虑点、所提出主张的缺失证据、未探索的反驳和宣传内容。对于商业纯钛中氢化物沉淀的影响，需要更全面、客观和科学的研究来进行评估。</w:t>
      </w:r>
    </w:p>
    <w:p>
      <w:pPr>
        <w:pStyle w:val="Heading1"/>
      </w:pPr>
      <w:bookmarkStart w:id="5" w:name="_Toc5"/>
      <w:r>
        <w:t>Topics for further research:</w:t>
      </w:r>
      <w:bookmarkEnd w:id="5"/>
    </w:p>
    <w:p>
      <w:pPr>
        <w:spacing w:after="0"/>
        <w:numPr>
          <w:ilvl w:val="0"/>
          <w:numId w:val="2"/>
        </w:numPr>
      </w:pPr>
      <w:r>
        <w:rPr/>
        <w:t xml:space="preserve">商业纯钛的缺点或局限性
</w:t>
      </w:r>
    </w:p>
    <w:p>
      <w:pPr>
        <w:spacing w:after="0"/>
        <w:numPr>
          <w:ilvl w:val="0"/>
          <w:numId w:val="2"/>
        </w:numPr>
      </w:pPr>
      <w:r>
        <w:rPr/>
        <w:t xml:space="preserve">商业纯钛中氢化物沉淀的其他问题
</w:t>
      </w:r>
    </w:p>
    <w:p>
      <w:pPr>
        <w:spacing w:after="0"/>
        <w:numPr>
          <w:ilvl w:val="0"/>
          <w:numId w:val="2"/>
        </w:numPr>
      </w:pPr>
      <w:r>
        <w:rPr/>
        <w:t xml:space="preserve">商业纯钛中氢化物的正面影响或潜在应用
</w:t>
      </w:r>
    </w:p>
    <w:p>
      <w:pPr>
        <w:spacing w:after="0"/>
        <w:numPr>
          <w:ilvl w:val="0"/>
          <w:numId w:val="2"/>
        </w:numPr>
      </w:pPr>
      <w:r>
        <w:rPr/>
        <w:t xml:space="preserve">氢化物作为塑料载体的证据
</w:t>
      </w:r>
    </w:p>
    <w:p>
      <w:pPr>
        <w:spacing w:after="0"/>
        <w:numPr>
          <w:ilvl w:val="0"/>
          <w:numId w:val="2"/>
        </w:numPr>
      </w:pPr>
      <w:r>
        <w:rPr/>
        <w:t xml:space="preserve">商业纯钛中氢化物沉淀引起的其他问题的考虑
</w:t>
      </w:r>
    </w:p>
    <w:p>
      <w:pPr>
        <w:numPr>
          <w:ilvl w:val="0"/>
          <w:numId w:val="2"/>
        </w:numPr>
      </w:pPr>
      <w:r>
        <w:rPr/>
        <w:t xml:space="preserve">氢化物沉淀对材料塑性和断裂应力的影响的实验证据</w:t>
      </w:r>
    </w:p>
    <w:p>
      <w:pPr>
        <w:pStyle w:val="Heading1"/>
      </w:pPr>
      <w:bookmarkStart w:id="6" w:name="_Toc6"/>
      <w:r>
        <w:t>Report location:</w:t>
      </w:r>
      <w:bookmarkEnd w:id="6"/>
    </w:p>
    <w:p>
      <w:hyperlink r:id="rId8" w:history="1">
        <w:r>
          <w:rPr>
            <w:color w:val="2980b9"/>
            <w:u w:val="single"/>
          </w:rPr>
          <w:t xml:space="preserve">https://www.fullpicture.app/item/a4041b9d60e6625896ef4951caf086dc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96F35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35964541930758X" TargetMode="External"/><Relationship Id="rId8" Type="http://schemas.openxmlformats.org/officeDocument/2006/relationships/hyperlink" Target="https://www.fullpicture.app/item/a4041b9d60e6625896ef4951caf086d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2024-07-08T14:57:56+02:00</dcterms:created>
  <dcterms:modified xsi:type="dcterms:W3CDTF">2024-07-08T14:57:56+02:00</dcterms:modified>
</cp:coreProperties>
</file>

<file path=docProps/custom.xml><?xml version="1.0" encoding="utf-8"?>
<Properties xmlns="http://schemas.openxmlformats.org/officeDocument/2006/custom-properties" xmlns:vt="http://schemas.openxmlformats.org/officeDocument/2006/docPropsVTypes"/>
</file>