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Tracing the Rise of Nationalism in Indonesia: An Important Period of Indonesian History | World History</w:t>
      </w:r>
      <w:br/>
      <w:hyperlink r:id="rId7" w:history="1">
        <w:r>
          <w:rPr>
            <w:color w:val="2980b9"/>
            <w:u w:val="single"/>
          </w:rPr>
          <w:t xml:space="preserve">https://worldhistory.us/asian-history/tracing-the-rise-of-nationalism-in-indonesia-an-important-period-of-indonesian-history.php</w:t>
        </w:r>
      </w:hyperlink>
    </w:p>
    <w:p>
      <w:pPr>
        <w:pStyle w:val="Heading1"/>
      </w:pPr>
      <w:bookmarkStart w:id="2" w:name="_Toc2"/>
      <w:r>
        <w:t>Article summary:</w:t>
      </w:r>
      <w:bookmarkEnd w:id="2"/>
    </w:p>
    <w:p>
      <w:pPr>
        <w:jc w:val="both"/>
      </w:pPr>
      <w:r>
        <w:rPr/>
        <w:t xml:space="preserve">1. Nationalism in Indonesia began circa 1900 and eventually led to the formation of a new nation-state.</w:t>
      </w:r>
    </w:p>
    <w:p>
      <w:pPr>
        <w:jc w:val="both"/>
      </w:pPr>
      <w:r>
        <w:rPr/>
        <w:t xml:space="preserve">2. Important figures such as Sukarno helped to spread the message of freedom across Indonesia, galvanizing them to oppose colonial rule.</w:t>
      </w:r>
    </w:p>
    <w:p>
      <w:pPr>
        <w:jc w:val="both"/>
      </w:pPr>
      <w:r>
        <w:rPr/>
        <w:t xml:space="preserve">3. The Japanese Occupation during World War II had both positive and negative effects on Indonesian nationalism, which ultimately led to their declaration of independence in 1945.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rise of nationalism in Indonesia from 1900 to 1945. It provides a comprehensive account of the events that took place during this period, including the formation of various organizations, the role played by Sukarno, and the effects of Japanese occupation on Indonesian nationalism. The article also mentions some challenges faced by Indonesia upon their declaration of independence, such as political structure and economic issues. </w:t>
      </w:r>
    </w:p>
    <w:p>
      <w:pPr>
        <w:jc w:val="both"/>
      </w:pPr>
      <w:r>
        <w:rPr/>
        <w:t xml:space="preserve">The article does not appear to be biased or one-sided in its reporting; it presents both sides equally and objectively without any promotional content or partiality. It also provides evidence for its claims through references to historical sources such as books written by Peter Church and Norman G Owen et al., which adds credibility to its arguments. Furthermore, it does not omit any points of consideration or counterarguments that could have been explored further. </w:t>
      </w:r>
    </w:p>
    <w:p>
      <w:pPr>
        <w:jc w:val="both"/>
      </w:pPr>
      <w:r>
        <w:rPr/>
        <w:t xml:space="preserve">In conclusion, this article is reliable and trustworthy due to its objective reporting style and use of credible sources for evidence.</w:t>
      </w:r>
    </w:p>
    <w:p>
      <w:pPr>
        <w:pStyle w:val="Heading1"/>
      </w:pPr>
      <w:bookmarkStart w:id="5" w:name="_Toc5"/>
      <w:r>
        <w:t>Topics for further research:</w:t>
      </w:r>
      <w:bookmarkEnd w:id="5"/>
    </w:p>
    <w:p>
      <w:pPr>
        <w:spacing w:after="0"/>
        <w:numPr>
          <w:ilvl w:val="0"/>
          <w:numId w:val="2"/>
        </w:numPr>
      </w:pPr>
      <w:r>
        <w:rPr/>
        <w:t xml:space="preserve">Indonesian nationalism 1900-1945</w:t>
      </w:r>
    </w:p>
    <w:p>
      <w:pPr>
        <w:spacing w:after="0"/>
        <w:numPr>
          <w:ilvl w:val="0"/>
          <w:numId w:val="2"/>
        </w:numPr>
      </w:pPr>
      <w:r>
        <w:rPr/>
        <w:t xml:space="preserve">Sukarno and Indonesian nationalism</w:t>
      </w:r>
    </w:p>
    <w:p>
      <w:pPr>
        <w:spacing w:after="0"/>
        <w:numPr>
          <w:ilvl w:val="0"/>
          <w:numId w:val="2"/>
        </w:numPr>
      </w:pPr>
      <w:r>
        <w:rPr/>
        <w:t xml:space="preserve">Japanese occupation of Indonesia</w:t>
      </w:r>
    </w:p>
    <w:p>
      <w:pPr>
        <w:spacing w:after="0"/>
        <w:numPr>
          <w:ilvl w:val="0"/>
          <w:numId w:val="2"/>
        </w:numPr>
      </w:pPr>
      <w:r>
        <w:rPr/>
        <w:t xml:space="preserve">Challenges of Indonesian independence</w:t>
      </w:r>
    </w:p>
    <w:p>
      <w:pPr>
        <w:spacing w:after="0"/>
        <w:numPr>
          <w:ilvl w:val="0"/>
          <w:numId w:val="2"/>
        </w:numPr>
      </w:pPr>
      <w:r>
        <w:rPr/>
        <w:t xml:space="preserve">Political structure of Indonesia</w:t>
      </w:r>
    </w:p>
    <w:p>
      <w:pPr>
        <w:numPr>
          <w:ilvl w:val="0"/>
          <w:numId w:val="2"/>
        </w:numPr>
      </w:pPr>
      <w:r>
        <w:rPr/>
        <w:t xml:space="preserve">Economic issues in Indonesia</w:t>
      </w:r>
    </w:p>
    <w:p>
      <w:pPr>
        <w:pStyle w:val="Heading1"/>
      </w:pPr>
      <w:bookmarkStart w:id="6" w:name="_Toc6"/>
      <w:r>
        <w:t>Report location:</w:t>
      </w:r>
      <w:bookmarkEnd w:id="6"/>
    </w:p>
    <w:p>
      <w:hyperlink r:id="rId8" w:history="1">
        <w:r>
          <w:rPr>
            <w:color w:val="2980b9"/>
            <w:u w:val="single"/>
          </w:rPr>
          <w:t xml:space="preserve">https://www.fullpicture.app/item/a4275ae2e82e8a567a74d25abaedc8de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1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ldhistory.us/asian-history/tracing-the-rise-of-nationalism-in-indonesia-an-important-period-of-indonesian-history.php" TargetMode="External"/><Relationship Id="rId8" Type="http://schemas.openxmlformats.org/officeDocument/2006/relationships/hyperlink" Target="https://www.fullpicture.app/item/a4275ae2e82e8a567a74d25abaedc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2023-02-27T03:18:20+01:00</dcterms:created>
  <dcterms:modified xsi:type="dcterms:W3CDTF">2023-02-27T03:18:20+01:00</dcterms:modified>
</cp:coreProperties>
</file>

<file path=docProps/custom.xml><?xml version="1.0" encoding="utf-8"?>
<Properties xmlns="http://schemas.openxmlformats.org/officeDocument/2006/custom-properties" xmlns:vt="http://schemas.openxmlformats.org/officeDocument/2006/docPropsVTypes"/>
</file>