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数读中国 | 中国汽车行业活力尽显 前10月交出亮眼“成绩单”|汽车行业|尽显|活力_新浪新闻</w:t>
      </w:r>
      <w:br/>
      <w:hyperlink r:id="rId7" w:history="1">
        <w:r>
          <w:rPr>
            <w:color w:val="2980b9"/>
            <w:u w:val="single"/>
          </w:rPr>
          <w:t xml:space="preserve">https://k.sina.com.cn/article_7517400647_1c0126e4705904kimg.html?from=finance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中国汽车行业在前10个月交出了亮眼的成绩单，展现出了活力。文章提到了中国汽车行业在销量、产能和利润等方面取得了显著增长。</w:t>
      </w:r>
    </w:p>
    <w:p>
      <w:pPr>
        <w:jc w:val="both"/>
      </w:pPr>
      <w:r>
        <w:rPr/>
        <w:t xml:space="preserve">2. 文章强调了中国汽车行业的发展潜力和市场规模。随着国内消费需求的增加和政府支持政策的推动，中国汽车市场将继续保持活跃。</w:t>
      </w:r>
    </w:p>
    <w:p>
      <w:pPr>
        <w:jc w:val="both"/>
      </w:pPr>
      <w:r>
        <w:rPr/>
        <w:t xml:space="preserve">3. 文章还提到了一些挑战和问题，如环保压力、技术创新和品牌竞争等。然而，中国汽车行业通过加大研发投入、提高产品质量和服务水平等措施来应对这些挑战。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对于上述文章的批判性分析，以下是一些可能存在的问题：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潜在偏见及其来源：由于文章没有提供作者的身份和立场，我们无法确定作者是否具有潜在偏见。然而，文章来自新浪新闻，这是一个商业媒体机构，可能存在与汽车行业相关的商业利益。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片面报道：文章只强调了中国汽车行业前10个月的“亮眼成绩单”，但没有提及任何负面或挑战性的方面。这种片面报道可能导致读者对整个行业形势的误解。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无根据的主张：文章声称中国汽车行业展现出活力，但没有提供具体数据或事实来支持这一主张。缺乏可靠的数据和证据使得读者难以相信该主张。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缺失的考虑点：文章没有涉及到中国汽车行业所面临的环境问题、能源消耗、交通拥堵等方面。忽略了这些重要因素可能导致对该行业发展前景的不完整理解。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所提出主张的缺失证据：如果文章声称中国汽车行业取得了显著进展，那么应该提供相关数据和案例来支持这一观点。然而，文章没有提供任何具体的证据来支持其主张。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未探索的反驳：文章没有涉及到可能存在的批评或反对意见。一个全面和客观的报道应该包括不同观点的讨论，并对这些观点进行回应。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宣传内容和偏袒：由于文章缺乏客观性和平衡性，可能存在宣传某种利益或立场的倾向。这种偏袒可能会影响读者对中国汽车行业真实情况的理解。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是否注意到可能的风险：文章没有提及中国汽车行业所面临的潜在风险，如市场竞争、技术变革、政策调整等。忽略这些风险因素可能导致对该行业未来发展的不准确预测。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没有平等地呈现双方：文章只关注了中国汽车行业取得的成就，但没有提及其他国家或地区在汽车领域取得的进展。这种不平等地呈现双方可能导致读者对整个行业格局产生误解。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总之，上述文章存在一些问题，包括片面报道、无根据的主张、缺失考虑点和证据、未探索反驳等。读者在阅读此类文章时应保持批判思维，寻找更全面和客观的信息来源。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中国汽车行业的环境问题
</w:t>
      </w:r>
    </w:p>
    <w:p>
      <w:pPr>
        <w:spacing w:after="0"/>
        <w:numPr>
          <w:ilvl w:val="0"/>
          <w:numId w:val="2"/>
        </w:numPr>
      </w:pPr>
      <w:r>
        <w:rPr/>
        <w:t xml:space="preserve">中国汽车行业的能源消耗
</w:t>
      </w:r>
    </w:p>
    <w:p>
      <w:pPr>
        <w:spacing w:after="0"/>
        <w:numPr>
          <w:ilvl w:val="0"/>
          <w:numId w:val="2"/>
        </w:numPr>
      </w:pPr>
      <w:r>
        <w:rPr/>
        <w:t xml:space="preserve">中国汽车行业的交通拥堵问题
</w:t>
      </w:r>
    </w:p>
    <w:p>
      <w:pPr>
        <w:spacing w:after="0"/>
        <w:numPr>
          <w:ilvl w:val="0"/>
          <w:numId w:val="2"/>
        </w:numPr>
      </w:pPr>
      <w:r>
        <w:rPr/>
        <w:t xml:space="preserve">中国汽车行业面临的市场竞争
</w:t>
      </w:r>
    </w:p>
    <w:p>
      <w:pPr>
        <w:spacing w:after="0"/>
        <w:numPr>
          <w:ilvl w:val="0"/>
          <w:numId w:val="2"/>
        </w:numPr>
      </w:pPr>
      <w:r>
        <w:rPr/>
        <w:t xml:space="preserve">中国汽车行业的技术变革
</w:t>
      </w:r>
    </w:p>
    <w:p>
      <w:pPr>
        <w:numPr>
          <w:ilvl w:val="0"/>
          <w:numId w:val="2"/>
        </w:numPr>
      </w:pPr>
      <w:r>
        <w:rPr/>
        <w:t xml:space="preserve">中国汽车行业的政策调整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https://www.fullpicture.app/item/a42a1a362c7b2ca58270f5d33c988562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6D8C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.sina.com.cn/article_7517400647_1c0126e4705904kimg.html?from=finance" TargetMode="External"/><Relationship Id="rId8" Type="http://schemas.openxmlformats.org/officeDocument/2006/relationships/hyperlink" Target="https://www.fullpicture.app/item/a42a1a362c7b2ca58270f5d33c98856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2024-07-13T13:34:16+02:00</dcterms:created>
  <dcterms:modified xsi:type="dcterms:W3CDTF">2024-07-13T13:34:16+02:00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