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Scope and Project Performance: The Effect of Parts Strategy and Supplier Involvement on Product Development | Management Science</w:t>
      </w:r>
      <w:br/>
      <w:hyperlink r:id="rId7" w:history="1">
        <w:r>
          <w:rPr>
            <w:color w:val="2980b9"/>
            <w:u w:val="single"/>
          </w:rPr>
          <w:t xml:space="preserve">https://pubsonline.informs.org/doi/abs/10.1287/mnsc.35.10.1247</w:t>
        </w:r>
      </w:hyperlink>
    </w:p>
    <w:p>
      <w:pPr>
        <w:pStyle w:val="Heading1"/>
      </w:pPr>
      <w:bookmarkStart w:id="2" w:name="_Toc2"/>
      <w:r>
        <w:t>Article summary:</w:t>
      </w:r>
      <w:bookmarkEnd w:id="2"/>
    </w:p>
    <w:p>
      <w:pPr>
        <w:jc w:val="both"/>
      </w:pPr>
      <w:r>
        <w:rPr/>
        <w:t xml:space="preserve">1. The extent to which a product is based on unique parts developed in-house (project scope) affects lead time and engineering productivity in product development.</w:t>
      </w:r>
    </w:p>
    <w:p>
      <w:pPr>
        <w:jc w:val="both"/>
      </w:pPr>
      <w:r>
        <w:rPr/>
        <w:t xml:space="preserve">2. Differences in parts strategy (unique versus common or carryover parts) explain differences in performance among companies in the automotive industry.</w:t>
      </w:r>
    </w:p>
    <w:p>
      <w:pPr>
        <w:jc w:val="both"/>
      </w:pPr>
      <w:r>
        <w:rPr/>
        <w:t xml:space="preserve">3. Japanese firms' distinctive approach to project scope, with high levels of unique parts and intensive supplier involvement, accounts for their advantage in lead time and cost.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"Project Scope and Project Performance: The Effect of Parts Strategy and Supplier Involvement on Product Development" presents an interesting study on the impact of project scope on product development in the automotive industry. However, there are several potential biases and limitations to consider.</w:t>
      </w:r>
    </w:p>
    <w:p>
      <w:pPr>
        <w:jc w:val="both"/>
      </w:pPr>
      <w:r>
        <w:rPr/>
        <w:t xml:space="preserve"/>
      </w:r>
    </w:p>
    <w:p>
      <w:pPr>
        <w:jc w:val="both"/>
      </w:pPr>
      <w:r>
        <w:rPr/>
        <w:t xml:space="preserve">One potential bias is that the study only focuses on the world auto industry, which may not be representative of other industries or regions. Additionally, the study only examines data from a larger study, which may have its own biases and limitations.</w:t>
      </w:r>
    </w:p>
    <w:p>
      <w:pPr>
        <w:jc w:val="both"/>
      </w:pPr>
      <w:r>
        <w:rPr/>
        <w:t xml:space="preserve"/>
      </w:r>
    </w:p>
    <w:p>
      <w:pPr>
        <w:jc w:val="both"/>
      </w:pPr>
      <w:r>
        <w:rPr/>
        <w:t xml:space="preserve">Another limitation is that the article does not provide a clear definition of project scope or how it was measured in the study. This lack of clarity makes it difficult to assess the validity of the findings.</w:t>
      </w:r>
    </w:p>
    <w:p>
      <w:pPr>
        <w:jc w:val="both"/>
      </w:pPr>
      <w:r>
        <w:rPr/>
        <w:t xml:space="preserve"/>
      </w:r>
    </w:p>
    <w:p>
      <w:pPr>
        <w:jc w:val="both"/>
      </w:pPr>
      <w:r>
        <w:rPr/>
        <w:t xml:space="preserve">The article also makes unsupported claims about the impact of different parts strategies on development performance. While it suggests that unique parts and supplier involvement account for Japanese firms' advantage in lead time and cost, it does not provide sufficient evidence to support this claim.</w:t>
      </w:r>
    </w:p>
    <w:p>
      <w:pPr>
        <w:jc w:val="both"/>
      </w:pPr>
      <w:r>
        <w:rPr/>
        <w:t xml:space="preserve"/>
      </w:r>
    </w:p>
    <w:p>
      <w:pPr>
        <w:jc w:val="both"/>
      </w:pPr>
      <w:r>
        <w:rPr/>
        <w:t xml:space="preserve">Furthermore, the article does not explore counterarguments or alternative explanations for differences in performance between firms with different parts strategies. For example, there may be other factors such as organizational culture or management practices that contribute to differences in performance.</w:t>
      </w:r>
    </w:p>
    <w:p>
      <w:pPr>
        <w:jc w:val="both"/>
      </w:pPr>
      <w:r>
        <w:rPr/>
        <w:t xml:space="preserve"/>
      </w:r>
    </w:p>
    <w:p>
      <w:pPr>
        <w:jc w:val="both"/>
      </w:pPr>
      <w:r>
        <w:rPr/>
        <w:t xml:space="preserve">The article also appears to have a promotional tone towards Japanese firms' approach to scope and supplier involvement. While it acknowledges that different structures and relationships exist in Japan, Europe, and the US, it focuses primarily on Japanese firms' advantages without providing a balanced perspective.</w:t>
      </w:r>
    </w:p>
    <w:p>
      <w:pPr>
        <w:jc w:val="both"/>
      </w:pPr>
      <w:r>
        <w:rPr/>
        <w:t xml:space="preserve"/>
      </w:r>
    </w:p>
    <w:p>
      <w:pPr>
        <w:jc w:val="both"/>
      </w:pPr>
      <w:r>
        <w:rPr/>
        <w:t xml:space="preserve">Overall, while the article presents an interesting study on project scope and product development in the automotive industry, there are several potential biases and limitations to consider. Further research is needed to fully understand the impact of project scope on development performance across industries and regions.</w:t>
      </w:r>
    </w:p>
    <w:p>
      <w:pPr>
        <w:pStyle w:val="Heading1"/>
      </w:pPr>
      <w:bookmarkStart w:id="5" w:name="_Toc5"/>
      <w:r>
        <w:t>Topics for further research:</w:t>
      </w:r>
      <w:bookmarkEnd w:id="5"/>
    </w:p>
    <w:p>
      <w:pPr>
        <w:spacing w:after="0"/>
        <w:numPr>
          <w:ilvl w:val="0"/>
          <w:numId w:val="2"/>
        </w:numPr>
      </w:pPr>
      <w:r>
        <w:rPr/>
        <w:t xml:space="preserve">Factors contributing to differences in organizational culture and management practices in the automotive industry
</w:t>
      </w:r>
    </w:p>
    <w:p>
      <w:pPr>
        <w:spacing w:after="0"/>
        <w:numPr>
          <w:ilvl w:val="0"/>
          <w:numId w:val="2"/>
        </w:numPr>
      </w:pPr>
      <w:r>
        <w:rPr/>
        <w:t xml:space="preserve">Comparative analysis of parts strategies in different industries and regions
</w:t>
      </w:r>
    </w:p>
    <w:p>
      <w:pPr>
        <w:spacing w:after="0"/>
        <w:numPr>
          <w:ilvl w:val="0"/>
          <w:numId w:val="2"/>
        </w:numPr>
      </w:pPr>
      <w:r>
        <w:rPr/>
        <w:t xml:space="preserve">Impact of supplier involvement on project performance in industries other than automotive
</w:t>
      </w:r>
    </w:p>
    <w:p>
      <w:pPr>
        <w:spacing w:after="0"/>
        <w:numPr>
          <w:ilvl w:val="0"/>
          <w:numId w:val="2"/>
        </w:numPr>
      </w:pPr>
      <w:r>
        <w:rPr/>
        <w:t xml:space="preserve">Definition and measurement of project scope in product development
</w:t>
      </w:r>
    </w:p>
    <w:p>
      <w:pPr>
        <w:spacing w:after="0"/>
        <w:numPr>
          <w:ilvl w:val="0"/>
          <w:numId w:val="2"/>
        </w:numPr>
      </w:pPr>
      <w:r>
        <w:rPr/>
        <w:t xml:space="preserve">Critiques of Japanese firms' approach to project scope and supplier involvement
</w:t>
      </w:r>
    </w:p>
    <w:p>
      <w:pPr>
        <w:numPr>
          <w:ilvl w:val="0"/>
          <w:numId w:val="2"/>
        </w:numPr>
      </w:pPr>
      <w:r>
        <w:rPr/>
        <w:t xml:space="preserve">Alternative explanations for differences in lead time and cost between firms with different parts strategies.</w:t>
      </w:r>
    </w:p>
    <w:p>
      <w:pPr>
        <w:pStyle w:val="Heading1"/>
      </w:pPr>
      <w:bookmarkStart w:id="6" w:name="_Toc6"/>
      <w:r>
        <w:t>Report location:</w:t>
      </w:r>
      <w:bookmarkEnd w:id="6"/>
    </w:p>
    <w:p>
      <w:hyperlink r:id="rId8" w:history="1">
        <w:r>
          <w:rPr>
            <w:color w:val="2980b9"/>
            <w:u w:val="single"/>
          </w:rPr>
          <w:t xml:space="preserve">https://www.fullpicture.app/item/a4314d244ed64932837f2b063b9ae502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3A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nsc.35.10.1247" TargetMode="External"/><Relationship Id="rId8" Type="http://schemas.openxmlformats.org/officeDocument/2006/relationships/hyperlink" Target="https://www.fullpicture.app/item/a4314d244ed64932837f2b063b9ae5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2023-12-22T13:08:04+01:00</dcterms:created>
  <dcterms:modified xsi:type="dcterms:W3CDTF">2023-12-22T13:08:04+01:00</dcterms:modified>
</cp:coreProperties>
</file>

<file path=docProps/custom.xml><?xml version="1.0" encoding="utf-8"?>
<Properties xmlns="http://schemas.openxmlformats.org/officeDocument/2006/custom-properties" xmlns:vt="http://schemas.openxmlformats.org/officeDocument/2006/docPropsVTypes"/>
</file>