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LCC-MMC混合三端直流输电系统送端交流故障下的不间断运行协调控制策略 - 中国知网</w:t></w:r><w:br/><w:hyperlink r:id="rId7" w:history="1"><w:r><w:rPr><w:color w:val="2980b9"/><w:u w:val="single"/></w:rPr><w:t xml:space="preserve">https://kns.cnki.net/kcms2/article/abstract?v=3uoqIhG8C45S0n9fL2suRadTyEVl2pW9UrhTDCdPD64GuMGdYvUCEqreV9pPgwHz62xRZdmCcBJzh15s7cd4VqOX7jrlzSnp&uniplatform=NZKPT</w:t></w:r></w:hyperlink></w:p><w:p><w:pPr><w:pStyle w:val="Heading1"/></w:pPr><w:bookmarkStart w:id="2" w:name="_Toc2"/><w:r><w:t>Article summary:</w:t></w:r><w:bookmarkEnd w:id="2"/></w:p><w:p><w:pPr><w:jc w:val="both"/></w:pPr><w:r><w:rPr/><w:t xml:space="preserve">1. A coordinated control strategy is proposed to enable DC low-voltage ride-through under AC faults at the sending end of a hybrid three-terminal DC transmission system.</w:t></w:r></w:p><w:p><w:pPr><w:jc w:val="both"/></w:pPr><w:r><w:rPr/><w:t xml:space="preserve">2. The strategy includes quantitative analysis of MMC’s step-down value to reduce the absolute value loss of transmission power, and design of MMC’s step-down method to quickly reduce the total number of sub-modules according to the local DC current deviation.</w:t></w:r></w:p><w:p><w:pPr><w:jc w:val="both"/></w:pPr><w:r><w:rPr/><w:t xml:space="preserve">3. The effectiveness of the proposed control strategy is verified by simulation analysis of the fault ride-through effect when the AC voltage at the sending end of the transmission system drops by different amplitudes.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overview of a proposed coordinated control strategy for enabling DC low-voltage ride-through under AC faults at the sending end of a hybrid three-terminal DC transmission system. The article is well written and provides detailed information on how this strategy works, as well as its effectiveness in terms of simulation analysis results. </w:t></w:r></w:p><w:p><w:pPr><w:jc w:val="both"/></w:pPr><w:r><w:rPr/><w:t xml:space="preserve">The article appears to be reliable and trustworthy, as it provides evidence for its claims in terms of simulation analysis results and does not appear to be biased or one sided in its reporting. It also does not appear to contain any promotional content or partiality towards any particular point of view or technology. </w:t></w:r></w:p><w:p><w:pPr><w:jc w:val="both"/></w:pPr><w:r><w:rPr/><w:t xml:space="preserve">The article does not appear to have any missing points or evidence for its claims, nor does it appear to have any unexplored counterarguments or missing risks noted. It also presents both sides equally, providing an unbiased overview that allows readers to make their own conclusions about the proposed strategy.</w:t></w:r></w:p><w:p><w:pPr><w:pStyle w:val="Heading1"/></w:pPr><w:bookmarkStart w:id="5" w:name="_Toc5"/><w:r><w:t>Topics for further research:</w:t></w:r><w:bookmarkEnd w:id="5"/></w:p><w:p><w:pPr><w:spacing w:after="0"/><w:numPr><w:ilvl w:val="0"/><w:numId w:val="2"/></w:numPr></w:pPr><w:r><w:rPr/><w:t xml:space="preserve">DC low-voltage ride-through</w:t></w:r></w:p><w:p><w:pPr><w:spacing w:after="0"/><w:numPr><w:ilvl w:val="0"/><w:numId w:val="2"/></w:numPr></w:pPr><w:r><w:rPr/><w:t xml:space="preserve">Hybrid three-terminal DC transmission system</w:t></w:r></w:p><w:p><w:pPr><w:spacing w:after="0"/><w:numPr><w:ilvl w:val="0"/><w:numId w:val="2"/></w:numPr></w:pPr><w:r><w:rPr/><w:t xml:space="preserve">Coordinated control strategy</w:t></w:r></w:p><w:p><w:pPr><w:spacing w:after="0"/><w:numPr><w:ilvl w:val="0"/><w:numId w:val="2"/></w:numPr></w:pPr><w:r><w:rPr/><w:t xml:space="preserve">Simulation analysis results</w:t></w:r></w:p><w:p><w:pPr><w:spacing w:after="0"/><w:numPr><w:ilvl w:val="0"/><w:numId w:val="2"/></w:numPr></w:pPr><w:r><w:rPr/><w:t xml:space="preserve">AC fault mitigation</w:t></w:r></w:p><w:p><w:pPr><w:numPr><w:ilvl w:val="0"/><w:numId w:val="2"/></w:numPr></w:pPr><w:r><w:rPr/><w:t xml:space="preserve">DC transmission system stability</w:t></w:r></w:p><w:p><w:pPr><w:pStyle w:val="Heading1"/></w:pPr><w:bookmarkStart w:id="6" w:name="_Toc6"/><w:r><w:t>Report location:</w:t></w:r><w:bookmarkEnd w:id="6"/></w:p><w:p><w:hyperlink r:id="rId8" w:history="1"><w:r><w:rPr><w:color w:val="2980b9"/><w:u w:val="single"/></w:rPr><w:t xml:space="preserve">https://www.fullpicture.app/item/a43b00535851b539291d6d0a60088783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0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GuMGdYvUCEqreV9pPgwHz62xRZdmCcBJzh15s7cd4VqOX7jrlzSnp&amp;uniplatform=NZKPT" TargetMode="External"/><Relationship Id="rId8" Type="http://schemas.openxmlformats.org/officeDocument/2006/relationships/hyperlink" Target="https://www.fullpicture.app/item/a43b00535851b539291d6d0a60088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2023-02-19T01:25:43+01:00</dcterms:created>
  <dcterms:modified xsi:type="dcterms:W3CDTF">2023-02-19T01:25:43+01:00</dcterms:modified>
</cp:coreProperties>
</file>

<file path=docProps/custom.xml><?xml version="1.0" encoding="utf-8"?>
<Properties xmlns="http://schemas.openxmlformats.org/officeDocument/2006/custom-properties" xmlns:vt="http://schemas.openxmlformats.org/officeDocument/2006/docPropsVTypes"/>
</file>