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Decalcification of Calcified Aortic Valve with Shockwave Therapy</w:t>
      </w:r>
      <w:br/>
      <w:hyperlink r:id="rId7" w:history="1">
        <w:r>
          <w:rPr>
            <w:color w:val="2980b9"/>
            <w:u w:val="single"/>
          </w:rPr>
          <w:t xml:space="preserve">https://slidetodoc.com/decalcification-of-calcified-aortic-valve-with-shockwave-therapy/</w:t>
        </w:r>
      </w:hyperlink>
    </w:p>
    <w:p>
      <w:pPr>
        <w:pStyle w:val="Heading1"/>
      </w:pPr>
      <w:bookmarkStart w:id="2" w:name="_Toc2"/>
      <w:r>
        <w:t>Article summary:</w:t>
      </w:r>
      <w:bookmarkEnd w:id="2"/>
    </w:p>
    <w:p>
      <w:pPr>
        <w:jc w:val="both"/>
      </w:pPr>
      <w:r>
        <w:rPr/>
        <w:t xml:space="preserve">1. Shockwave therapy is being studied as a potential treatment for calcified aortic valve stenosis.</w:t>
      </w:r>
    </w:p>
    <w:p>
      <w:pPr>
        <w:jc w:val="both"/>
      </w:pPr>
      <w:r>
        <w:rPr/>
        <w:t xml:space="preserve">2. The FIM II study demonstrated successful treatment of four patients with severe aortic stenosis, with an average reduction in peak/mean gradients of 19 &amp; 12 mm Hg respectively.</w:t>
      </w:r>
    </w:p>
    <w:p>
      <w:pPr>
        <w:jc w:val="both"/>
      </w:pPr>
      <w:r>
        <w:rPr/>
        <w:t xml:space="preserve">3. The FIM III study will begin in 2018 to further explore the efficacy of shockwave therapy for treating calcified aortic valve stenosis.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an overview of the use of shockwave therapy for decalcification of calcified aortic valves and presents results from the FIM II study which demonstrated successful treatment of four patients with severe aortic stenosis. The article does not provide any information on potential risks associated with this type of therapy, nor does it present any counterarguments or alternative treatments that may be available for this condition. Additionally, the article does not provide any evidence to support its claims and there is no discussion about possible biases or conflicts of interest related to the author's financial relationships with companies involved in shockwave therapy research and development. Furthermore, the article appears to be promotional in nature, as it focuses solely on the positive aspects of shockwave therapy without providing any critical analysis or exploring other potential treatments that may be available for this condition. As such, it is difficult to assess the trustworthiness and reliability of this article due to its lack of evidence and one-sided reporting.</w:t>
      </w:r>
    </w:p>
    <w:p>
      <w:pPr>
        <w:pStyle w:val="Heading1"/>
      </w:pPr>
      <w:bookmarkStart w:id="5" w:name="_Toc5"/>
      <w:r>
        <w:t>Topics for further research:</w:t>
      </w:r>
      <w:bookmarkEnd w:id="5"/>
    </w:p>
    <w:p>
      <w:pPr>
        <w:spacing w:after="0"/>
        <w:numPr>
          <w:ilvl w:val="0"/>
          <w:numId w:val="2"/>
        </w:numPr>
      </w:pPr>
      <w:r>
        <w:rPr/>
        <w:t xml:space="preserve">Risks associated with shockwave therapy for aortic stenosis</w:t>
      </w:r>
    </w:p>
    <w:p>
      <w:pPr>
        <w:spacing w:after="0"/>
        <w:numPr>
          <w:ilvl w:val="0"/>
          <w:numId w:val="2"/>
        </w:numPr>
      </w:pPr>
      <w:r>
        <w:rPr/>
        <w:t xml:space="preserve">Alternative treatments for aortic stenosis</w:t>
      </w:r>
    </w:p>
    <w:p>
      <w:pPr>
        <w:spacing w:after="0"/>
        <w:numPr>
          <w:ilvl w:val="0"/>
          <w:numId w:val="2"/>
        </w:numPr>
      </w:pPr>
      <w:r>
        <w:rPr/>
        <w:t xml:space="preserve">Evidence for shockwave therapy for aortic stenosis</w:t>
      </w:r>
    </w:p>
    <w:p>
      <w:pPr>
        <w:spacing w:after="0"/>
        <w:numPr>
          <w:ilvl w:val="0"/>
          <w:numId w:val="2"/>
        </w:numPr>
      </w:pPr>
      <w:r>
        <w:rPr/>
        <w:t xml:space="preserve">Conflicts of interest in shockwave therapy research</w:t>
      </w:r>
    </w:p>
    <w:p>
      <w:pPr>
        <w:spacing w:after="0"/>
        <w:numPr>
          <w:ilvl w:val="0"/>
          <w:numId w:val="2"/>
        </w:numPr>
      </w:pPr>
      <w:r>
        <w:rPr/>
        <w:t xml:space="preserve">Critical analysis of shockwave therapy for aortic stenosis</w:t>
      </w:r>
    </w:p>
    <w:p>
      <w:pPr>
        <w:numPr>
          <w:ilvl w:val="0"/>
          <w:numId w:val="2"/>
        </w:numPr>
      </w:pPr>
      <w:r>
        <w:rPr/>
        <w:t xml:space="preserve">Financial relationships with companies involved in shockwave therapy research</w:t>
      </w:r>
    </w:p>
    <w:p>
      <w:pPr>
        <w:pStyle w:val="Heading1"/>
      </w:pPr>
      <w:bookmarkStart w:id="6" w:name="_Toc6"/>
      <w:r>
        <w:t>Report location:</w:t>
      </w:r>
      <w:bookmarkEnd w:id="6"/>
    </w:p>
    <w:p>
      <w:hyperlink r:id="rId8" w:history="1">
        <w:r>
          <w:rPr>
            <w:color w:val="2980b9"/>
            <w:u w:val="single"/>
          </w:rPr>
          <w:t xml:space="preserve">https://www.fullpicture.app/item/a46defa02b48769032b3155943ca9875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D25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lidetodoc.com/decalcification-of-calcified-aortic-valve-with-shockwave-therapy/" TargetMode="External"/><Relationship Id="rId8" Type="http://schemas.openxmlformats.org/officeDocument/2006/relationships/hyperlink" Target="https://www.fullpicture.app/item/a46defa02b48769032b3155943ca98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2023-02-23T18:22:09+01:00</dcterms:created>
  <dcterms:modified xsi:type="dcterms:W3CDTF">2023-02-23T18:22:09+01:00</dcterms:modified>
</cp:coreProperties>
</file>

<file path=docProps/custom.xml><?xml version="1.0" encoding="utf-8"?>
<Properties xmlns="http://schemas.openxmlformats.org/officeDocument/2006/custom-properties" xmlns:vt="http://schemas.openxmlformats.org/officeDocument/2006/docPropsVTypes"/>
</file>