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for PADI6 in securing the mRNA-MSY2 complex to the oocyte cytoplasmic lattices - PMC</w:t>
      </w:r>
      <w:br/>
      <w:hyperlink r:id="rId7" w:history="1">
        <w:r>
          <w:rPr>
            <w:color w:val="2980b9"/>
            <w:u w:val="single"/>
          </w:rPr>
          <w:t xml:space="preserve">https://www.ncbi.nlm.nih.gov/pmc/articles/PMC5324759/</w:t>
        </w:r>
      </w:hyperlink>
    </w:p>
    <w:p>
      <w:pPr>
        <w:pStyle w:val="Heading1"/>
      </w:pPr>
      <w:bookmarkStart w:id="2" w:name="_Toc2"/>
      <w:r>
        <w:t>Article summary:</w:t>
      </w:r>
      <w:bookmarkEnd w:id="2"/>
    </w:p>
    <w:p>
      <w:pPr>
        <w:jc w:val="both"/>
      </w:pPr>
      <w:r>
        <w:rPr/>
        <w:t xml:space="preserve">1. The oocyte cytoplasmic lattices (CPLs) are predicted to store maternal ribosomes for the early embryo.</w:t>
      </w:r>
    </w:p>
    <w:p>
      <w:pPr>
        <w:jc w:val="both"/>
      </w:pPr>
      <w:r>
        <w:rPr/>
        <w:t xml:space="preserve">2. PADI6 is critical for CPLs formation and depletion of PADI6 reduces de novo protein synthesis prior to the maternal-to-embryonic transition.</w:t>
      </w:r>
    </w:p>
    <w:p>
      <w:pPr>
        <w:jc w:val="both"/>
      </w:pPr>
      <w:r>
        <w:rPr/>
        <w:t xml:space="preserve">3. Evidence suggests that mRNAs, possibly in a complex with MSY2 and PADI6, are bound in the CPLs and may play a role in securing the mRNA-MSY2 complex to the CPLs.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“Role for PADI6 in securing the mRNA-MSY2 complex to the oocyte cytoplasmic lattices” is an informative piece of research that provides insight into how ribosomes are stored in oocytes and how this storage affects embryonic development. The article is well written and provides evidence to support its claims, however there are some areas where it could be improved upon. </w:t>
      </w:r>
    </w:p>
    <w:p>
      <w:pPr>
        <w:jc w:val="both"/>
      </w:pPr>
      <w:r>
        <w:rPr/>
        <w:t xml:space="preserve">Firstly, while the article does provide evidence for its claims, it does not explore any counterarguments or alternative explanations for its findings. This could lead to a one-sided view of the research which could be misleading or incomplete. Additionally, while the article does mention potential risks associated with Padi6 KO oocytes, it does not provide any further detail on these risks or their implications which could be important for understanding the full scope of this research. </w:t>
      </w:r>
    </w:p>
    <w:p>
      <w:pPr>
        <w:jc w:val="both"/>
      </w:pPr>
      <w:r>
        <w:rPr/>
        <w:t xml:space="preserve">Furthermore, while the article does provide evidence for its claims, it does not provide any evidence that supports its conclusions or implications beyond what has already been discussed in previous studies. This lack of additional evidence makes it difficult to fully trust and rely on the conclusions made by this study as they may be based on assumptions rather than facts. </w:t>
      </w:r>
    </w:p>
    <w:p>
      <w:pPr>
        <w:jc w:val="both"/>
      </w:pPr>
      <w:r>
        <w:rPr/>
        <w:t xml:space="preserve">Finally, while there is no promotional content present in this article, there is a lack of impartiality as all points made throughout are presented from one perspective only without considering other possible interpretations or perspectives on these findings. This partiality can make it difficult to fully understand all aspects of this research as different perspectives may offer valuable insights into understanding this topic more thoroughly. </w:t>
      </w:r>
    </w:p>
    <w:p>
      <w:pPr>
        <w:jc w:val="both"/>
      </w:pPr>
      <w:r>
        <w:rPr/>
        <w:t xml:space="preserve">In conclusion, while this article provides useful information about ribosome storage in oocytes and how this affects embryonic development, there are some areas where it could be improved upon such as exploring counterarguments or alternative explanations for its findings and providing additional evidence that supports its conclusions beyond what has already been discussed in previous studies. Additionally, there is a lack of impartiality present throughout which can make it difficult to fully understand all aspects of this research as different perspectives may offer valuable insights into understanding this topic more thoroughly.</w:t>
      </w:r>
    </w:p>
    <w:p>
      <w:pPr>
        <w:pStyle w:val="Heading1"/>
      </w:pPr>
      <w:bookmarkStart w:id="5" w:name="_Toc5"/>
      <w:r>
        <w:t>Topics for further research:</w:t>
      </w:r>
      <w:bookmarkEnd w:id="5"/>
    </w:p>
    <w:p>
      <w:pPr>
        <w:spacing w:after="0"/>
        <w:numPr>
          <w:ilvl w:val="0"/>
          <w:numId w:val="2"/>
        </w:numPr>
      </w:pPr>
      <w:r>
        <w:rPr/>
        <w:t xml:space="preserve">Ribosome Storage in Oocytes</w:t>
      </w:r>
    </w:p>
    <w:p>
      <w:pPr>
        <w:spacing w:after="0"/>
        <w:numPr>
          <w:ilvl w:val="0"/>
          <w:numId w:val="2"/>
        </w:numPr>
      </w:pPr>
      <w:r>
        <w:rPr/>
        <w:t xml:space="preserve">Effects of Padi6 KO Oocytes on Embryonic Development</w:t>
      </w:r>
    </w:p>
    <w:p>
      <w:pPr>
        <w:spacing w:after="0"/>
        <w:numPr>
          <w:ilvl w:val="0"/>
          <w:numId w:val="2"/>
        </w:numPr>
      </w:pPr>
      <w:r>
        <w:rPr/>
        <w:t xml:space="preserve">Alternative Explanations for Ribosome Storage</w:t>
      </w:r>
    </w:p>
    <w:p>
      <w:pPr>
        <w:spacing w:after="0"/>
        <w:numPr>
          <w:ilvl w:val="0"/>
          <w:numId w:val="2"/>
        </w:numPr>
      </w:pPr>
      <w:r>
        <w:rPr/>
        <w:t xml:space="preserve">Implications of Padi6 KO Oocytes</w:t>
      </w:r>
    </w:p>
    <w:p>
      <w:pPr>
        <w:spacing w:after="0"/>
        <w:numPr>
          <w:ilvl w:val="0"/>
          <w:numId w:val="2"/>
        </w:numPr>
      </w:pPr>
      <w:r>
        <w:rPr/>
        <w:t xml:space="preserve">Evidence Supporting Conclusions of Ribosome Storage</w:t>
      </w:r>
    </w:p>
    <w:p>
      <w:pPr>
        <w:numPr>
          <w:ilvl w:val="0"/>
          <w:numId w:val="2"/>
        </w:numPr>
      </w:pPr>
      <w:r>
        <w:rPr/>
        <w:t xml:space="preserve">Different Perspectives on Ribosome Storage</w:t>
      </w:r>
    </w:p>
    <w:p>
      <w:pPr>
        <w:pStyle w:val="Heading1"/>
      </w:pPr>
      <w:bookmarkStart w:id="6" w:name="_Toc6"/>
      <w:r>
        <w:t>Report location:</w:t>
      </w:r>
      <w:bookmarkEnd w:id="6"/>
    </w:p>
    <w:p>
      <w:hyperlink r:id="rId8" w:history="1">
        <w:r>
          <w:rPr>
            <w:color w:val="2980b9"/>
            <w:u w:val="single"/>
          </w:rPr>
          <w:t xml:space="preserve">https://www.fullpicture.app/item/a47ecfc7a90dd3ae7a1373b837dd19be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0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24759/" TargetMode="External"/><Relationship Id="rId8" Type="http://schemas.openxmlformats.org/officeDocument/2006/relationships/hyperlink" Target="https://www.fullpicture.app/item/a47ecfc7a90dd3ae7a1373b837dd1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2023-02-24T03:10:08+01:00</dcterms:created>
  <dcterms:modified xsi:type="dcterms:W3CDTF">2023-02-24T03:10:08+01:00</dcterms:modified>
</cp:coreProperties>
</file>

<file path=docProps/custom.xml><?xml version="1.0" encoding="utf-8"?>
<Properties xmlns="http://schemas.openxmlformats.org/officeDocument/2006/custom-properties" xmlns:vt="http://schemas.openxmlformats.org/officeDocument/2006/docPropsVTypes"/>
</file>