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CRP RA - Search Results - PubMed</w:t>
      </w:r>
      <w:br/>
      <w:hyperlink r:id="rId7" w:history="1">
        <w:r>
          <w:rPr>
            <w:color w:val="2980b9"/>
            <w:u w:val="single"/>
          </w:rPr>
          <w:t xml:space="preserve">https://pubmed.ncbi.nlm.nih.gov/?term=CRP+RA</w:t>
        </w:r>
      </w:hyperlink>
    </w:p>
    <w:p>
      <w:pPr>
        <w:pStyle w:val="Heading1"/>
      </w:pPr>
      <w:bookmarkStart w:id="2" w:name="_Toc2"/>
      <w:r>
        <w:t>Article summary:</w:t>
      </w:r>
      <w:bookmarkEnd w:id="2"/>
    </w:p>
    <w:p>
      <w:pPr>
        <w:jc w:val="both"/>
      </w:pPr>
      <w:r>
        <w:rPr/>
        <w:t xml:space="preserve">1. PubMed搜索结果显示了CRP RA相关研究的年度数量变化情况，从1975年到2014年，研究数量逐渐增加。</w:t>
      </w:r>
    </w:p>
    <w:p>
      <w:pPr>
        <w:jc w:val="both"/>
      </w:pPr>
      <w:r>
        <w:rPr/>
        <w:t xml:space="preserve">2. 1994年至2008年之间，CRP RA相关研究数量呈现出明显的增长趋势，尤其是在2008年和2009年达到高峰。</w:t>
      </w:r>
    </w:p>
    <w:p>
      <w:pPr>
        <w:jc w:val="both"/>
      </w:pPr>
      <w:r>
        <w:rPr/>
        <w:t xml:space="preserve">3. 随着时间推移，CRP RA相关研究的数量持续增加，表明该领域受到越来越多的关注和研究。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这篇文章是关于CRP RA的PubMed搜索结果的汇总，展示了从1975年到2010年每年相关研究结果的数量。然而，这篇文章存在一些潜在的偏见和局限性。</w:t>
      </w:r>
    </w:p>
    <w:p>
      <w:pPr>
        <w:jc w:val="both"/>
      </w:pPr>
      <w:r>
        <w:rPr/>
        <w:t xml:space="preserve"/>
      </w:r>
    </w:p>
    <w:p>
      <w:pPr>
        <w:jc w:val="both"/>
      </w:pPr>
      <w:r>
        <w:rPr/>
        <w:t xml:space="preserve">首先，文章没有提供任何关于CRP RA研究结果本身的详细信息或分析。它只是简单地列出了每年的搜索结果数量，缺乏对这些研究内容和结论的深入探讨。这种片面报道可能导致读者对CRP RA领域的真实情况产生误解。</w:t>
      </w:r>
    </w:p>
    <w:p>
      <w:pPr>
        <w:jc w:val="both"/>
      </w:pPr>
      <w:r>
        <w:rPr/>
        <w:t xml:space="preserve"/>
      </w:r>
    </w:p>
    <w:p>
      <w:pPr>
        <w:jc w:val="both"/>
      </w:pPr>
      <w:r>
        <w:rPr/>
        <w:t xml:space="preserve">其次，文章没有提供任何关于研究方法、样本规模、数据分析等方面的信息。因此，读者无法评估这些研究结果的可靠性和科学价值。缺乏基础信息支撑的主张容易被质疑，并且可能会误导读者。</w:t>
      </w:r>
    </w:p>
    <w:p>
      <w:pPr>
        <w:jc w:val="both"/>
      </w:pPr>
      <w:r>
        <w:rPr/>
        <w:t xml:space="preserve"/>
      </w:r>
    </w:p>
    <w:p>
      <w:pPr>
        <w:jc w:val="both"/>
      </w:pPr>
      <w:r>
        <w:rPr/>
        <w:t xml:space="preserve">此外，文章未探讨可能存在的反驳观点或争议性问题。对于一个复杂且有争议性的主题如CRP RA来说，忽略潜在反驳意见会使得文章显得不够全面和客观。</w:t>
      </w:r>
    </w:p>
    <w:p>
      <w:pPr>
        <w:jc w:val="both"/>
      </w:pPr>
      <w:r>
        <w:rPr/>
        <w:t xml:space="preserve"/>
      </w:r>
    </w:p>
    <w:p>
      <w:pPr>
        <w:jc w:val="both"/>
      </w:pPr>
      <w:r>
        <w:rPr/>
        <w:t xml:space="preserve">最后，由于文章只是简单地列出了搜索结果数量，并没有提供任何具体内容或结论，因此很难确定它是否受到了某种形式的宣传或偏袒。作者应该更加努力地呈现双方观点，并注意到可能存在的风险和局限性。</w:t>
      </w:r>
    </w:p>
    <w:p>
      <w:pPr>
        <w:jc w:val="both"/>
      </w:pPr>
      <w:r>
        <w:rPr/>
        <w:t xml:space="preserve"/>
      </w:r>
    </w:p>
    <w:p>
      <w:pPr>
        <w:jc w:val="both"/>
      </w:pPr>
      <w:r>
        <w:rPr/>
        <w:t xml:space="preserve">综上所述，这篇文章虽然提供了有关CRP RA研究结果数量随时间变化的信息，但缺乏深入分析和全面讨论。读者应该谨慎对待其中所呈现的信息，并寻求更多权威来源以获取更全面和客观的认识。</w:t>
      </w:r>
    </w:p>
    <w:p>
      <w:pPr>
        <w:pStyle w:val="Heading1"/>
      </w:pPr>
      <w:bookmarkStart w:id="5" w:name="_Toc5"/>
      <w:r>
        <w:t>Topics for further research:</w:t>
      </w:r>
      <w:bookmarkEnd w:id="5"/>
    </w:p>
    <w:p>
      <w:pPr>
        <w:spacing w:after="0"/>
        <w:numPr>
          <w:ilvl w:val="0"/>
          <w:numId w:val="2"/>
        </w:numPr>
      </w:pPr>
      <w:r>
        <w:rPr/>
        <w:t xml:space="preserve">CRP RA研究结果详细信息
</w:t>
      </w:r>
    </w:p>
    <w:p>
      <w:pPr>
        <w:spacing w:after="0"/>
        <w:numPr>
          <w:ilvl w:val="0"/>
          <w:numId w:val="2"/>
        </w:numPr>
      </w:pPr>
      <w:r>
        <w:rPr/>
        <w:t xml:space="preserve">CRP RA研究方法和数据分析
</w:t>
      </w:r>
    </w:p>
    <w:p>
      <w:pPr>
        <w:spacing w:after="0"/>
        <w:numPr>
          <w:ilvl w:val="0"/>
          <w:numId w:val="2"/>
        </w:numPr>
      </w:pPr>
      <w:r>
        <w:rPr/>
        <w:t xml:space="preserve">CRP RA研究的可靠性和科学价值
</w:t>
      </w:r>
    </w:p>
    <w:p>
      <w:pPr>
        <w:spacing w:after="0"/>
        <w:numPr>
          <w:ilvl w:val="0"/>
          <w:numId w:val="2"/>
        </w:numPr>
      </w:pPr>
      <w:r>
        <w:rPr/>
        <w:t xml:space="preserve">CRP RA研究的反驳观点和争议性问题
</w:t>
      </w:r>
    </w:p>
    <w:p>
      <w:pPr>
        <w:spacing w:after="0"/>
        <w:numPr>
          <w:ilvl w:val="0"/>
          <w:numId w:val="2"/>
        </w:numPr>
      </w:pPr>
      <w:r>
        <w:rPr/>
        <w:t xml:space="preserve">CRP RA研究的全面和客观呈现
</w:t>
      </w:r>
    </w:p>
    <w:p>
      <w:pPr>
        <w:numPr>
          <w:ilvl w:val="0"/>
          <w:numId w:val="2"/>
        </w:numPr>
      </w:pPr>
      <w:r>
        <w:rPr/>
        <w:t xml:space="preserve">CRP RA研究的风险和局限性</w:t>
      </w:r>
    </w:p>
    <w:p>
      <w:pPr>
        <w:pStyle w:val="Heading1"/>
      </w:pPr>
      <w:bookmarkStart w:id="6" w:name="_Toc6"/>
      <w:r>
        <w:t>Report location:</w:t>
      </w:r>
      <w:bookmarkEnd w:id="6"/>
    </w:p>
    <w:p>
      <w:hyperlink r:id="rId8" w:history="1">
        <w:r>
          <w:rPr>
            <w:color w:val="2980b9"/>
            <w:u w:val="single"/>
          </w:rPr>
          <w:t xml:space="preserve">https://www.fullpicture.app/item/a4a90571d67ec4f704b4531ca61e5305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B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CRP+RA" TargetMode="External"/><Relationship Id="rId8" Type="http://schemas.openxmlformats.org/officeDocument/2006/relationships/hyperlink" Target="https://www.fullpicture.app/item/a4a90571d67ec4f704b4531ca61e5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2024-04-04T08:26:01+02:00</dcterms:created>
  <dcterms:modified xsi:type="dcterms:W3CDTF">2024-04-04T08:26:01+02:00</dcterms:modified>
</cp:coreProperties>
</file>

<file path=docProps/custom.xml><?xml version="1.0" encoding="utf-8"?>
<Properties xmlns="http://schemas.openxmlformats.org/officeDocument/2006/custom-properties" xmlns:vt="http://schemas.openxmlformats.org/officeDocument/2006/docPropsVTypes"/>
</file>