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APOBEC3B stratifies ovarian clear cell carcinoma with distinct immunophenotype and prognosis | British Journal of Cancer --- APOBEC3B 对具有不同免疫表型和预后的卵巢透明细胞癌进行分层 |英国癌症杂志</w:t>
      </w:r>
      <w:br/>
      <w:hyperlink r:id="rId7" w:history="1">
        <w:r>
          <w:rPr>
            <w:color w:val="2980b9"/>
            <w:u w:val="single"/>
          </w:rPr>
          <w:t xml:space="preserve">https://www.nature.com/articles/s41416-023-02239-5</w:t>
        </w:r>
      </w:hyperlink>
    </w:p>
    <w:p>
      <w:pPr>
        <w:pStyle w:val="Heading1"/>
      </w:pPr>
      <w:bookmarkStart w:id="2" w:name="_Toc2"/>
      <w:r>
        <w:t>Article summary:</w:t>
      </w:r>
      <w:bookmarkEnd w:id="2"/>
    </w:p>
    <w:p>
      <w:pPr>
        <w:jc w:val="both"/>
      </w:pPr>
      <w:r>
        <w:rPr/>
        <w:t xml:space="preserve">1. APOBEC3B是一种可以将DNA突变的酶，它可以用来对卵巢透明细胞癌进行分层。</w:t>
      </w:r>
    </w:p>
    <w:p>
      <w:pPr>
        <w:jc w:val="both"/>
      </w:pPr>
      <w:r>
        <w:rPr/>
        <w:t xml:space="preserve">2. 卵巢透明细胞癌具有不同的免疫表型和预后，APOBEC3B可以帮助区分这些不同类型的癌症。</w:t>
      </w:r>
    </w:p>
    <w:p>
      <w:pPr>
        <w:jc w:val="both"/>
      </w:pPr>
      <w:r>
        <w:rPr/>
        <w:t xml:space="preserve">3. 对卵巢透明细胞癌进行全基因组测序可以揭示新的预后生物标志物和治疗靶点。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审查。由于只提供了文章标题和一部分引用，无法对整篇文章进行全面评估。以下是一些可能的批判性观点，但请注意这些观点仅基于提供的信息，并可能不准确或不完整。</w:t>
      </w:r>
    </w:p>
    <w:p>
      <w:pPr>
        <w:jc w:val="both"/>
      </w:pPr>
      <w:r>
        <w:rPr/>
        <w:t xml:space="preserve"/>
      </w:r>
    </w:p>
    <w:p>
      <w:pPr>
        <w:jc w:val="both"/>
      </w:pPr>
      <w:r>
        <w:rPr/>
        <w:t xml:space="preserve">1. 潜在偏见及其来源：根据提供的信息，无法确定作者是否存在潜在偏见。然而，如果作者有与研究结果相关的利益冲突或所属机构存在特定立场，则可能存在潜在偏见。</w:t>
      </w:r>
    </w:p>
    <w:p>
      <w:pPr>
        <w:jc w:val="both"/>
      </w:pPr>
      <w:r>
        <w:rPr/>
        <w:t xml:space="preserve"/>
      </w:r>
    </w:p>
    <w:p>
      <w:pPr>
        <w:jc w:val="both"/>
      </w:pPr>
      <w:r>
        <w:rPr/>
        <w:t xml:space="preserve">2. 片面报道：由于只提供了文章标题和引用，无法确定该文章是否提供了全面、客观的报道。如果文章只关注某些方面而忽略其他重要因素，则可以认为是片面报道。</w:t>
      </w:r>
    </w:p>
    <w:p>
      <w:pPr>
        <w:jc w:val="both"/>
      </w:pPr>
      <w:r>
        <w:rPr/>
        <w:t xml:space="preserve"/>
      </w:r>
    </w:p>
    <w:p>
      <w:pPr>
        <w:jc w:val="both"/>
      </w:pPr>
      <w:r>
        <w:rPr/>
        <w:t xml:space="preserve">3. 无根据的主张：如果文章中出现没有足够证据支持的主张，则可以认为是无根据的主张。然而，在没有完整文章内容的情况下，无法确定是否存在此类问题。</w:t>
      </w:r>
    </w:p>
    <w:p>
      <w:pPr>
        <w:jc w:val="both"/>
      </w:pPr>
      <w:r>
        <w:rPr/>
        <w:t xml:space="preserve"/>
      </w:r>
    </w:p>
    <w:p>
      <w:pPr>
        <w:jc w:val="both"/>
      </w:pPr>
      <w:r>
        <w:rPr/>
        <w:t xml:space="preserve">4. 缺失的考虑点：如果文章未考虑到与研究结果相关的重要因素或变量，则可以认为存在缺失的考虑点。例如，在研究卵巢透明细胞癌时，可能需要考虑年龄、病理特征、治疗方案等因素。</w:t>
      </w:r>
    </w:p>
    <w:p>
      <w:pPr>
        <w:jc w:val="both"/>
      </w:pPr>
      <w:r>
        <w:rPr/>
        <w:t xml:space="preserve"/>
      </w:r>
    </w:p>
    <w:p>
      <w:pPr>
        <w:jc w:val="both"/>
      </w:pPr>
      <w:r>
        <w:rPr/>
        <w:t xml:space="preserve">5. 所提出主张的缺失证据：如果文章中提出了某种主张或结论，但未提供足够的证据支持，则可以认为存在所提出主张的缺失证据。然而，在没有完整文章内容的情况下，无法确定是否存在此类问题。</w:t>
      </w:r>
    </w:p>
    <w:p>
      <w:pPr>
        <w:jc w:val="both"/>
      </w:pPr>
      <w:r>
        <w:rPr/>
        <w:t xml:space="preserve"/>
      </w:r>
    </w:p>
    <w:p>
      <w:pPr>
        <w:jc w:val="both"/>
      </w:pPr>
      <w:r>
        <w:rPr/>
        <w:t xml:space="preserve">6. 未探索的反驳：如果文章未探索可能存在的反驳观点或对立观点，则可以认为是未探索的反驳。这可能导致信息不完整或偏见。</w:t>
      </w:r>
    </w:p>
    <w:p>
      <w:pPr>
        <w:jc w:val="both"/>
      </w:pPr>
      <w:r>
        <w:rPr/>
        <w:t xml:space="preserve"/>
      </w:r>
    </w:p>
    <w:p>
      <w:pPr>
        <w:jc w:val="both"/>
      </w:pPr>
      <w:r>
        <w:rPr/>
        <w:t xml:space="preserve">7. 宣传内容和偏袒：如果文章倾向于宣传某种观点、产品或服务，并且忽略了其他相关信息，则可以认为存在宣传内容和偏袒。然而，在没有完整文章内容的情况下，无法确定是否存在此类问题。</w:t>
      </w:r>
    </w:p>
    <w:p>
      <w:pPr>
        <w:jc w:val="both"/>
      </w:pPr>
      <w:r>
        <w:rPr/>
        <w:t xml:space="preserve"/>
      </w:r>
    </w:p>
    <w:p>
      <w:pPr>
        <w:jc w:val="both"/>
      </w:pPr>
      <w:r>
        <w:rPr/>
        <w:t xml:space="preserve">8. 是否注意到可能的风险：根据提供的信息，无法确定作者是否注意到可能存在的风险。然而，在进行科学研究时，应该充分考虑潜在风险并采取相应措施来减少其影响。</w:t>
      </w:r>
    </w:p>
    <w:p>
      <w:pPr>
        <w:jc w:val="both"/>
      </w:pPr>
      <w:r>
        <w:rPr/>
        <w:t xml:space="preserve"/>
      </w:r>
    </w:p>
    <w:p>
      <w:pPr>
        <w:jc w:val="both"/>
      </w:pPr>
      <w:r>
        <w:rPr/>
        <w:t xml:space="preserve">9. 没有平等地呈现双方：如果文章在报道争议性问题时没有平等地呈现双方观点，则可以认为是没有平等地呈现双方。然而，在没有完整文章内容的情况下，无法确定是否存在此类问题。</w:t>
      </w:r>
    </w:p>
    <w:p>
      <w:pPr>
        <w:jc w:val="both"/>
      </w:pPr>
      <w:r>
        <w:rPr/>
        <w:t xml:space="preserve"/>
      </w:r>
    </w:p>
    <w:p>
      <w:pPr>
        <w:jc w:val="both"/>
      </w:pPr>
      <w:r>
        <w:rPr/>
        <w:t xml:space="preserve">总之，对于上述文章的详细批判性分析需要更多的信息和全面的文章内容。提供的信息有限，因此无法对其进行全面评估。</w:t>
      </w:r>
    </w:p>
    <w:p>
      <w:pPr>
        <w:pStyle w:val="Heading1"/>
      </w:pPr>
      <w:bookmarkStart w:id="5" w:name="_Toc5"/>
      <w:r>
        <w:t>Topics for further research:</w:t>
      </w:r>
      <w:bookmarkEnd w:id="5"/>
    </w:p>
    <w:p>
      <w:pPr>
        <w:spacing w:after="0"/>
        <w:numPr>
          <w:ilvl w:val="0"/>
          <w:numId w:val="2"/>
        </w:numPr>
      </w:pPr>
      <w:r>
        <w:rPr/>
        <w:t xml:space="preserve">作者潜在偏见及其来源
</w:t>
      </w:r>
    </w:p>
    <w:p>
      <w:pPr>
        <w:spacing w:after="0"/>
        <w:numPr>
          <w:ilvl w:val="0"/>
          <w:numId w:val="2"/>
        </w:numPr>
      </w:pPr>
      <w:r>
        <w:rPr/>
        <w:t xml:space="preserve">文章是否片面报道
</w:t>
      </w:r>
    </w:p>
    <w:p>
      <w:pPr>
        <w:spacing w:after="0"/>
        <w:numPr>
          <w:ilvl w:val="0"/>
          <w:numId w:val="2"/>
        </w:numPr>
      </w:pPr>
      <w:r>
        <w:rPr/>
        <w:t xml:space="preserve">是否存在无根据的主张
</w:t>
      </w:r>
    </w:p>
    <w:p>
      <w:pPr>
        <w:spacing w:after="0"/>
        <w:numPr>
          <w:ilvl w:val="0"/>
          <w:numId w:val="2"/>
        </w:numPr>
      </w:pPr>
      <w:r>
        <w:rPr/>
        <w:t xml:space="preserve">是否存在缺失的考虑点
</w:t>
      </w:r>
    </w:p>
    <w:p>
      <w:pPr>
        <w:spacing w:after="0"/>
        <w:numPr>
          <w:ilvl w:val="0"/>
          <w:numId w:val="2"/>
        </w:numPr>
      </w:pPr>
      <w:r>
        <w:rPr/>
        <w:t xml:space="preserve">所提出主张的缺失证据
</w:t>
      </w:r>
    </w:p>
    <w:p>
      <w:pPr>
        <w:spacing w:after="0"/>
        <w:numPr>
          <w:ilvl w:val="0"/>
          <w:numId w:val="2"/>
        </w:numPr>
      </w:pPr>
      <w:r>
        <w:rPr/>
        <w:t xml:space="preserve">是否探索了可能存在的反驳观点或对立观点
</w:t>
      </w:r>
    </w:p>
    <w:p>
      <w:pPr>
        <w:spacing w:after="0"/>
        <w:numPr>
          <w:ilvl w:val="0"/>
          <w:numId w:val="2"/>
        </w:numPr>
      </w:pPr>
      <w:r>
        <w:rPr/>
        <w:t xml:space="preserve">是否存在宣传内容和偏袒
</w:t>
      </w:r>
    </w:p>
    <w:p>
      <w:pPr>
        <w:spacing w:after="0"/>
        <w:numPr>
          <w:ilvl w:val="0"/>
          <w:numId w:val="2"/>
        </w:numPr>
      </w:pPr>
      <w:r>
        <w:rPr/>
        <w:t xml:space="preserve">是否注意到可能的风险
</w:t>
      </w:r>
    </w:p>
    <w:p>
      <w:pPr>
        <w:numPr>
          <w:ilvl w:val="0"/>
          <w:numId w:val="2"/>
        </w:numPr>
      </w:pPr>
      <w:r>
        <w:rPr/>
        <w:t xml:space="preserve">是否平等地呈现了双方观点</w:t>
      </w:r>
    </w:p>
    <w:p>
      <w:pPr>
        <w:pStyle w:val="Heading1"/>
      </w:pPr>
      <w:bookmarkStart w:id="6" w:name="_Toc6"/>
      <w:r>
        <w:t>Report location:</w:t>
      </w:r>
      <w:bookmarkEnd w:id="6"/>
    </w:p>
    <w:p>
      <w:hyperlink r:id="rId8" w:history="1">
        <w:r>
          <w:rPr>
            <w:color w:val="2980b9"/>
            <w:u w:val="single"/>
          </w:rPr>
          <w:t xml:space="preserve">https://www.fullpicture.app/item/a4c2a8ac288dde2df60b37fa1d435d78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56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6-023-02239-5" TargetMode="External"/><Relationship Id="rId8" Type="http://schemas.openxmlformats.org/officeDocument/2006/relationships/hyperlink" Target="https://www.fullpicture.app/item/a4c2a8ac288dde2df60b37fa1d435d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2024-01-09T18:15:10+01:00</dcterms:created>
  <dcterms:modified xsi:type="dcterms:W3CDTF">2024-01-09T18:15:10+01:00</dcterms:modified>
</cp:coreProperties>
</file>

<file path=docProps/custom.xml><?xml version="1.0" encoding="utf-8"?>
<Properties xmlns="http://schemas.openxmlformats.org/officeDocument/2006/custom-properties" xmlns:vt="http://schemas.openxmlformats.org/officeDocument/2006/docPropsVTypes"/>
</file>