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Coupled chemo-hydro-mechanical effects in one-dimensional accretion of cemented mine fills - ScienceDirect</w:t>
      </w:r>
      <w:br/>
      <w:hyperlink r:id="rId7" w:history="1">
        <w:r>
          <w:rPr>
            <w:color w:val="2980b9"/>
            <w:u w:val="single"/>
          </w:rPr>
          <w:t xml:space="preserve">https://www.sciencedirect.com/science/article/abs/pii/S0013795219303850</w:t>
        </w:r>
      </w:hyperlink>
    </w:p>
    <w:p>
      <w:pPr>
        <w:pStyle w:val="Heading1"/>
      </w:pPr>
      <w:bookmarkStart w:id="2" w:name="_Toc2"/>
      <w:r>
        <w:t>Article summary:</w:t>
      </w:r>
      <w:bookmarkEnd w:id="2"/>
    </w:p>
    <w:p>
      <w:pPr>
        <w:jc w:val="both"/>
      </w:pPr>
      <w:r>
        <w:rPr/>
        <w:t xml:space="preserve">1. This paper investigates the coupled chemo-hydro-mechanical behaviour of fluid-saturated cemented mine fills during 1D accretion.</w:t>
      </w:r>
    </w:p>
    <w:p>
      <w:pPr>
        <w:jc w:val="both"/>
      </w:pPr>
      <w:r>
        <w:rPr/>
        <w:t xml:space="preserve">2. The study has shown quantitatively for the first time how the consolidation of a hydrating mine fill is dictated by its properties, rate of deposition, and backfill mix design during sedimentation.</w:t>
      </w:r>
    </w:p>
    <w:p>
      <w:pPr>
        <w:jc w:val="both"/>
      </w:pPr>
      <w:r>
        <w:rPr/>
        <w:t xml:space="preserve">3. A case-specific analysis with coupled numerical tools is necessary for rationally assessing the nonlinear consolidation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“Coupled chemo-hydro-mechanical effects in one-dimensional accretion of cemented mine fills” provides an overview of the coupled chemo-hydro-mechanical behaviour of fluid-saturated cemented mine fills during 1D accretion. The article is well written and provides a comprehensive overview of the topic, including benchmark results and practical insights into the chemo-poromechanical behaviour of accreting cemented mine fills. The authors provide evidence to support their claims and present both sides equally, making it a reliable source for information on this topic. </w:t>
      </w:r>
    </w:p>
    <w:p>
      <w:pPr>
        <w:jc w:val="both"/>
      </w:pPr>
      <w:r>
        <w:rPr/>
        <w:t xml:space="preserve">However, there are some potential biases that should be noted when considering this article as a source of information. For example, the authors focus primarily on one type of backfilling scheme (cemented mine fill) and do not explore other possible solutions or counterarguments to this approach. Additionally, while they provide evidence to support their claims, they do not provide any evidence to refute them or explore any potential risks associated with this approach. Furthermore, while they discuss various benchmark results available for understanding and predicting such processes during deposition, they do not provide any data or research from outside sources to further support their claims or conclusions. </w:t>
      </w:r>
    </w:p>
    <w:p>
      <w:pPr>
        <w:jc w:val="both"/>
      </w:pPr>
      <w:r>
        <w:rPr/>
        <w:t xml:space="preserve">In conclusion, while this article provides a comprehensive overview of the topic at hand and presents both sides equally without any promotional content or partiality, there are some potential biases that should be noted when considering it as a source of information due to its lack of exploration into other possible solutions or counterarguments as well as its lack of evidence from outside sources to further support its claims or conclusions.</w:t>
      </w:r>
    </w:p>
    <w:p>
      <w:pPr>
        <w:pStyle w:val="Heading1"/>
      </w:pPr>
      <w:bookmarkStart w:id="5" w:name="_Toc5"/>
      <w:r>
        <w:t>Topics for further research:</w:t>
      </w:r>
      <w:bookmarkEnd w:id="5"/>
    </w:p>
    <w:p>
      <w:pPr>
        <w:spacing w:after="0"/>
        <w:numPr>
          <w:ilvl w:val="0"/>
          <w:numId w:val="2"/>
        </w:numPr>
      </w:pPr>
      <w:r>
        <w:rPr/>
        <w:t xml:space="preserve">Alternative backfilling schemes</w:t>
      </w:r>
    </w:p>
    <w:p>
      <w:pPr>
        <w:spacing w:after="0"/>
        <w:numPr>
          <w:ilvl w:val="0"/>
          <w:numId w:val="2"/>
        </w:numPr>
      </w:pPr>
      <w:r>
        <w:rPr/>
        <w:t xml:space="preserve">Chemo-poromechanical risks</w:t>
      </w:r>
    </w:p>
    <w:p>
      <w:pPr>
        <w:spacing w:after="0"/>
        <w:numPr>
          <w:ilvl w:val="0"/>
          <w:numId w:val="2"/>
        </w:numPr>
      </w:pPr>
      <w:r>
        <w:rPr/>
        <w:t xml:space="preserve">Benchmark results comparison</w:t>
      </w:r>
    </w:p>
    <w:p>
      <w:pPr>
        <w:spacing w:after="0"/>
        <w:numPr>
          <w:ilvl w:val="0"/>
          <w:numId w:val="2"/>
        </w:numPr>
      </w:pPr>
      <w:r>
        <w:rPr/>
        <w:t xml:space="preserve">Cemented mine fill deposition</w:t>
      </w:r>
    </w:p>
    <w:p>
      <w:pPr>
        <w:spacing w:after="0"/>
        <w:numPr>
          <w:ilvl w:val="0"/>
          <w:numId w:val="2"/>
        </w:numPr>
      </w:pPr>
      <w:r>
        <w:rPr/>
        <w:t xml:space="preserve">Accretion of cemented mine fills</w:t>
      </w:r>
    </w:p>
    <w:p>
      <w:pPr>
        <w:numPr>
          <w:ilvl w:val="0"/>
          <w:numId w:val="2"/>
        </w:numPr>
      </w:pPr>
      <w:r>
        <w:rPr/>
        <w:t xml:space="preserve">External evidence for chemo-hydro-mechanical effects</w:t>
      </w:r>
    </w:p>
    <w:p>
      <w:pPr>
        <w:pStyle w:val="Heading1"/>
      </w:pPr>
      <w:bookmarkStart w:id="6" w:name="_Toc6"/>
      <w:r>
        <w:t>Report location:</w:t>
      </w:r>
      <w:bookmarkEnd w:id="6"/>
    </w:p>
    <w:p>
      <w:hyperlink r:id="rId8" w:history="1">
        <w:r>
          <w:rPr>
            <w:color w:val="2980b9"/>
            <w:u w:val="single"/>
          </w:rPr>
          <w:t xml:space="preserve">https://www.fullpicture.app/item/a4d2a8c94130627db9e842113bb92d66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128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3795219303850" TargetMode="External"/><Relationship Id="rId8" Type="http://schemas.openxmlformats.org/officeDocument/2006/relationships/hyperlink" Target="https://www.fullpicture.app/item/a4d2a8c94130627db9e842113bb92d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2023-02-19T17:55:09+01:00</dcterms:created>
  <dcterms:modified xsi:type="dcterms:W3CDTF">2023-02-19T17:55:09+01:00</dcterms:modified>
</cp:coreProperties>
</file>

<file path=docProps/custom.xml><?xml version="1.0" encoding="utf-8"?>
<Properties xmlns="http://schemas.openxmlformats.org/officeDocument/2006/custom-properties" xmlns:vt="http://schemas.openxmlformats.org/officeDocument/2006/docPropsVTypes"/>
</file>