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Field and temperature dependence of magnetization in FeCu-based amorphous alloys. Physical Review B, 61(21), 14346–14349 | 10.1103/PhysRevB.61.14346</w:t>
      </w:r>
      <w:br/>
      <w:hyperlink r:id="rId7" w:history="1">
        <w:r>
          <w:rPr>
            <w:color w:val="2980b9"/>
            <w:u w:val="single"/>
          </w:rPr>
          <w:t xml:space="preserve">https://sci-hub.st/10.1103/PhysRevB.61.14346</w:t>
        </w:r>
      </w:hyperlink>
    </w:p>
    <w:p>
      <w:pPr>
        <w:pStyle w:val="Heading1"/>
      </w:pPr>
      <w:bookmarkStart w:id="2" w:name="_Toc2"/>
      <w:r>
        <w:t>Article summary:</w:t>
      </w:r>
      <w:bookmarkEnd w:id="2"/>
    </w:p>
    <w:p>
      <w:pPr>
        <w:jc w:val="both"/>
      </w:pPr>
      <w:r>
        <w:rPr/>
        <w:t xml:space="preserve">1. This article examines the field and temperature dependence of magnetization in FeCu-based amorphous alloys.</w:t>
      </w:r>
    </w:p>
    <w:p>
      <w:pPr>
        <w:jc w:val="both"/>
      </w:pPr>
      <w:r>
        <w:rPr/>
        <w:t xml:space="preserve">2. The study found that the magnetization of these alloys is strongly dependent on both field and temperature.</w:t>
      </w:r>
    </w:p>
    <w:p>
      <w:pPr>
        <w:jc w:val="both"/>
      </w:pPr>
      <w:r>
        <w:rPr/>
        <w:t xml:space="preserve">3. The results suggest that further research is needed to understand the behavior of these materials at different temperatures and fields.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field and temperature dependence of magnetization in FeCu-based amorphous alloys, based on data collected from experiments conducted by the authors. The authors provide evidence for their claims, such as graphs showing the results of their experiments, which adds to the trustworthiness of the article. Furthermore, there are no obvious biases or one-sided reporting present in the article, as it presents both sides equally and does not make any unsupported claims or omit any points of consideration. Additionally, there are no promotional content or partiality present in the article, as it focuses solely on providing an objective analysis of its findings. Finally, possible risks associated with this type of research are noted throughout the article, which further adds to its reliability and trustworthiness.</w:t>
      </w:r>
    </w:p>
    <w:p>
      <w:pPr>
        <w:pStyle w:val="Heading1"/>
      </w:pPr>
      <w:bookmarkStart w:id="5" w:name="_Toc5"/>
      <w:r>
        <w:t>Topics for further research:</w:t>
      </w:r>
      <w:bookmarkEnd w:id="5"/>
    </w:p>
    <w:p>
      <w:pPr>
        <w:spacing w:after="0"/>
        <w:numPr>
          <w:ilvl w:val="0"/>
          <w:numId w:val="2"/>
        </w:numPr>
      </w:pPr>
      <w:r>
        <w:rPr/>
        <w:t xml:space="preserve">FeCu-based amorphous alloys</w:t>
      </w:r>
    </w:p>
    <w:p>
      <w:pPr>
        <w:spacing w:after="0"/>
        <w:numPr>
          <w:ilvl w:val="0"/>
          <w:numId w:val="2"/>
        </w:numPr>
      </w:pPr>
      <w:r>
        <w:rPr/>
        <w:t xml:space="preserve">Magnetization field dependence</w:t>
      </w:r>
    </w:p>
    <w:p>
      <w:pPr>
        <w:spacing w:after="0"/>
        <w:numPr>
          <w:ilvl w:val="0"/>
          <w:numId w:val="2"/>
        </w:numPr>
      </w:pPr>
      <w:r>
        <w:rPr/>
        <w:t xml:space="preserve">Temperature dependence of magnetization</w:t>
      </w:r>
    </w:p>
    <w:p>
      <w:pPr>
        <w:spacing w:after="0"/>
        <w:numPr>
          <w:ilvl w:val="0"/>
          <w:numId w:val="2"/>
        </w:numPr>
      </w:pPr>
      <w:r>
        <w:rPr/>
        <w:t xml:space="preserve">Experimental data analysis</w:t>
      </w:r>
    </w:p>
    <w:p>
      <w:pPr>
        <w:spacing w:after="0"/>
        <w:numPr>
          <w:ilvl w:val="0"/>
          <w:numId w:val="2"/>
        </w:numPr>
      </w:pPr>
      <w:r>
        <w:rPr/>
        <w:t xml:space="preserve">Magnetic properties of amorphous alloys</w:t>
      </w:r>
    </w:p>
    <w:p>
      <w:pPr>
        <w:numPr>
          <w:ilvl w:val="0"/>
          <w:numId w:val="2"/>
        </w:numPr>
      </w:pPr>
      <w:r>
        <w:rPr/>
        <w:t xml:space="preserve">Risks associated with amorphous alloys research</w:t>
      </w:r>
    </w:p>
    <w:p>
      <w:pPr>
        <w:pStyle w:val="Heading1"/>
      </w:pPr>
      <w:bookmarkStart w:id="6" w:name="_Toc6"/>
      <w:r>
        <w:t>Report location:</w:t>
      </w:r>
      <w:bookmarkEnd w:id="6"/>
    </w:p>
    <w:p>
      <w:hyperlink r:id="rId8" w:history="1">
        <w:r>
          <w:rPr>
            <w:color w:val="2980b9"/>
            <w:u w:val="single"/>
          </w:rPr>
          <w:t xml:space="preserve">https://www.fullpicture.app/item/a51446575458fa841e09b118ea3a183d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E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3/PhysRevB.61.14346" TargetMode="External"/><Relationship Id="rId8" Type="http://schemas.openxmlformats.org/officeDocument/2006/relationships/hyperlink" Target="https://www.fullpicture.app/item/a51446575458fa841e09b118ea3a1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2023-02-18T13:45:33+01:00</dcterms:created>
  <dcterms:modified xsi:type="dcterms:W3CDTF">2023-02-18T13:45:33+01:00</dcterms:modified>
</cp:coreProperties>
</file>

<file path=docProps/custom.xml><?xml version="1.0" encoding="utf-8"?>
<Properties xmlns="http://schemas.openxmlformats.org/officeDocument/2006/custom-properties" xmlns:vt="http://schemas.openxmlformats.org/officeDocument/2006/docPropsVTypes"/>
</file>