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Kultura Firmy: Wizja i Wyzwania</w:t>
      </w:r>
      <w:br/>
      <w:hyperlink r:id="rId7" w:history="1">
        <w:r>
          <w:rPr>
            <w:color w:val="2980b9"/>
            <w:u w:val="single"/>
          </w:rPr>
          <w:t xml:space="preserve">https://chat.openai.com/c/24866dff-4d04-4e2f-a98a-081c066836d1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W artykule omawiana jest rozmowa z prezesem firmy na temat uruchomienia programu "Kultura firmy". Prezes przedstawia powody, korzyści i cele tego programu oraz wyzwania, które stoją przed firmą.</w:t>
      </w:r>
    </w:p>
    <w:p>
      <w:pPr>
        <w:jc w:val="both"/>
      </w:pPr>
      <w:r>
        <w:rPr/>
        <w:t xml:space="preserve">2. Artykuł wymienia światowej klasy autorytety w dziedzinie kultury organizacji, takie jak Edgar Schein, Geert Hofstede i John Kotter. Są to osoby, które badają wpływ kultury na funkcjonowanie organizacji i mają duże doświadczenie w kształtowaniu kultury organizacyjnej.</w:t>
      </w:r>
    </w:p>
    <w:p>
      <w:pPr>
        <w:jc w:val="both"/>
      </w:pPr>
      <w:r>
        <w:rPr/>
        <w:t xml:space="preserve">3. Artykuł podkreśla znaczenie zrozumienia i kształtowania kultury firmy w kontekście ogólnych celów i wyzwań firmy. Przedstawione pytania pomagają uzyskać szczegółowe informacje na temat programu "Kultura firmy" oraz oczekiwań prezesa i jego wizji firmy za 5 lat.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Niestety, nie jestem w stanie przeprowadzić analizy tekstu, ponieważ nie mam dostępu do treści artykułu. Jednak na podstawie informacji, które mi dostarczyłeś, mogę zauważyć kilka potencjalnych zagrożeń lub brakujących punktów do rozważenia.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pierwsze, artykuł wydaje się skupiać głównie na pozytywnych aspektach programu "Kultura firmy" i korzyściach wynikających z jego wprowadzenia. Nie ma w nim jednak informacji o potencjalnych negatywnych skutkach lub wyzwaniach związanych z tym programem. Brakujące kontrargumenty mogą sugerować stronniczość i brak równowagi w przedstawianiu tematu.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 drugie, nie ma również informacji o badaniach naukowych lub dowodach naukowych popierających przedstawione twierdzenia. Brak odniesienia do badań może podważyć wiarygodność artykułu i sugerować, że opiera się on głównie na subiektywnych opinii.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Dodatkowo, brakuje informacji o ewentualnych zagrożeniach związanych z programem "Kultura firmy". Czy autor uwzględnił możliwość wystąpienia konfliktów kulturowych lub trudności w implementacji programu? Brak takich informacji może sugerować niedopowiedzenia lub celowe pominięcie pewnych aspektów.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Wreszcie, warto byłoby również zbadać, czy artykuł uwzględnia różne perspektywy i prezentuje zarówno pozytywne, jak i negatywne opinie na temat programu "Kultura firmy". Czy autor przedstawia również argumenty przeciwników tego programu? Brak równowagi w przedstawianiu obu stron może sugerować stronniczość.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Wnioskując, na podstawie dostarczonych informacji trudno jest dokładnie ocenić potencjalne uprzedzenia lub braki w artykule. Jednak istnieje kilka punktów do rozważenia, które mogą wpływać na jego wiarygodność i obiektywność.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Potencjalne negatywne skutki programu Kultura firmy
</w:t>
      </w:r>
    </w:p>
    <w:p>
      <w:pPr>
        <w:spacing w:after="0"/>
        <w:numPr>
          <w:ilvl w:val="0"/>
          <w:numId w:val="2"/>
        </w:numPr>
      </w:pPr>
      <w:r>
        <w:rPr/>
        <w:t xml:space="preserve">Badania naukowe dotyczące programu Kultura firmy
</w:t>
      </w:r>
    </w:p>
    <w:p>
      <w:pPr>
        <w:spacing w:after="0"/>
        <w:numPr>
          <w:ilvl w:val="0"/>
          <w:numId w:val="2"/>
        </w:numPr>
      </w:pPr>
      <w:r>
        <w:rPr/>
        <w:t xml:space="preserve">Zagrożenia związane z programem Kultura firmy
</w:t>
      </w:r>
    </w:p>
    <w:p>
      <w:pPr>
        <w:spacing w:after="0"/>
        <w:numPr>
          <w:ilvl w:val="0"/>
          <w:numId w:val="2"/>
        </w:numPr>
      </w:pPr>
      <w:r>
        <w:rPr/>
        <w:t xml:space="preserve">Konflikty kulturowe w implementacji programu Kultura firmy
</w:t>
      </w:r>
    </w:p>
    <w:p>
      <w:pPr>
        <w:spacing w:after="0"/>
        <w:numPr>
          <w:ilvl w:val="0"/>
          <w:numId w:val="2"/>
        </w:numPr>
      </w:pPr>
      <w:r>
        <w:rPr/>
        <w:t xml:space="preserve">Różne perspektywy na program Kultura firmy
</w:t>
      </w:r>
    </w:p>
    <w:p>
      <w:pPr>
        <w:numPr>
          <w:ilvl w:val="0"/>
          <w:numId w:val="2"/>
        </w:numPr>
      </w:pPr>
      <w:r>
        <w:rPr/>
        <w:t xml:space="preserve">Opinie przeciwników programu Kultura firmy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https://www.fullpicture.app/item/a5189601b56a265fbedcc592416ca4fa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CD28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at.openai.com/c/24866dff-4d04-4e2f-a98a-081c066836d1" TargetMode="External"/><Relationship Id="rId8" Type="http://schemas.openxmlformats.org/officeDocument/2006/relationships/hyperlink" Target="https://www.fullpicture.app/item/a5189601b56a265fbedcc592416ca4f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2023-12-19T12:25:58+01:00</dcterms:created>
  <dcterms:modified xsi:type="dcterms:W3CDTF">2023-12-19T12:25:58+01:00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