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Early Monitoring of Cotton Verticillium Wilt by Leaf Multiple &amp;ldquo;Symptom&amp;rdquo; Characteristics</w:t>
      </w:r>
      <w:br/>
      <w:hyperlink r:id="rId7" w:history="1">
        <w:r>
          <w:rPr>
            <w:color w:val="2980b9"/>
            <w:u w:val="single"/>
          </w:rPr>
          <w:t xml:space="preserve">https://www.mdpi.com/2072-4292/14/20/5241</w:t>
        </w:r>
      </w:hyperlink>
    </w:p>
    <w:p>
      <w:pPr>
        <w:pStyle w:val="Heading1"/>
      </w:pPr>
      <w:bookmarkStart w:id="2" w:name="_Toc2"/>
      <w:r>
        <w:t>Article summary:</w:t>
      </w:r>
      <w:bookmarkEnd w:id="2"/>
    </w:p>
    <w:p>
      <w:pPr>
        <w:jc w:val="both"/>
      </w:pPr>
      <w:r>
        <w:rPr/>
        <w:t xml:space="preserve">1. Hyperspectral techniques have been used to monitor the extent of plant diseases, but early detection of VW disease in cotton remains a challenge.</w:t>
      </w:r>
    </w:p>
    <w:p>
      <w:pPr>
        <w:jc w:val="both"/>
      </w:pPr>
      <w:r>
        <w:rPr/>
        <w:t xml:space="preserve">2. The Boruta algorithm was used to select key physiological characteristics (leaf temperature, chlorophyll a content, and equivalent water thickness) of cotton leaves at the early stage of VW disease.</w:t>
      </w:r>
    </w:p>
    <w:p>
      <w:pPr>
        <w:jc w:val="both"/>
      </w:pPr>
      <w:r>
        <w:rPr/>
        <w:t xml:space="preserve">3. A new cotton VW early monitoring indicator (CVWEI) was constructed by combining the weights of the new index and related bands using a hierarchical analysis (AHP) and entropy weighting method (EWM).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studies conducted on cotton verticillium wilt (VW). It also presents both sides equally by discussing traditional methods of visual diagnosis and laboratory testing in the field, as well as hyperspectral techniques for monitoring plant diseases. The article does not contain any promotional content or partiality towards any particular method or technique. Furthermore, it mentions possible risks associated with using hyperspectral techniques such as their limited ability to generalize disease severity to different spatial and temporal contexts. </w:t>
      </w:r>
    </w:p>
    <w:p>
      <w:pPr>
        <w:jc w:val="both"/>
      </w:pPr>
      <w:r>
        <w:rPr/>
        <w:t xml:space="preserve">However, there are some missing points of consideration that could be explored further in future research studies. For example, the article does not discuss how different environmental factors such as temperature, humidity, light intensity etc., can affect the accuracy of early disease monitoring using hyperspectral techniques. Additionally, it does not provide any evidence for its claim that physiological indices constructed under VW stress are better indicators of VW disease than traditional vegetation indices. Moreover, there is no discussion about potential biases in the data collected from remote sensing which could lead to inaccurate results when constructing an early monitoring indicator for cotton VW disease.</w:t>
      </w:r>
    </w:p>
    <w:p>
      <w:pPr>
        <w:pStyle w:val="Heading1"/>
      </w:pPr>
      <w:bookmarkStart w:id="5" w:name="_Toc5"/>
      <w:r>
        <w:t>Topics for further research:</w:t>
      </w:r>
      <w:bookmarkEnd w:id="5"/>
    </w:p>
    <w:p>
      <w:pPr>
        <w:spacing w:after="0"/>
        <w:numPr>
          <w:ilvl w:val="0"/>
          <w:numId w:val="2"/>
        </w:numPr>
      </w:pPr>
      <w:r>
        <w:rPr/>
        <w:t xml:space="preserve">Impact of environmental factors on hyperspectral techniques for early disease monitoring</w:t>
      </w:r>
    </w:p>
    <w:p>
      <w:pPr>
        <w:spacing w:after="0"/>
        <w:numPr>
          <w:ilvl w:val="0"/>
          <w:numId w:val="2"/>
        </w:numPr>
      </w:pPr>
      <w:r>
        <w:rPr/>
        <w:t xml:space="preserve">Physiological indices for cotton verticillium wilt disease</w:t>
      </w:r>
    </w:p>
    <w:p>
      <w:pPr>
        <w:spacing w:after="0"/>
        <w:numPr>
          <w:ilvl w:val="0"/>
          <w:numId w:val="2"/>
        </w:numPr>
      </w:pPr>
      <w:r>
        <w:rPr/>
        <w:t xml:space="preserve">Comparison of traditional vegetation indices and physiological indices for cotton verticillium wilt disease</w:t>
      </w:r>
    </w:p>
    <w:p>
      <w:pPr>
        <w:spacing w:after="0"/>
        <w:numPr>
          <w:ilvl w:val="0"/>
          <w:numId w:val="2"/>
        </w:numPr>
      </w:pPr>
      <w:r>
        <w:rPr/>
        <w:t xml:space="preserve">Biases in remote sensing data for early disease monitoring</w:t>
      </w:r>
    </w:p>
    <w:p>
      <w:pPr>
        <w:spacing w:after="0"/>
        <w:numPr>
          <w:ilvl w:val="0"/>
          <w:numId w:val="2"/>
        </w:numPr>
      </w:pPr>
      <w:r>
        <w:rPr/>
        <w:t xml:space="preserve">Accuracy of hyperspectral techniques for cotton verticillium wilt disease</w:t>
      </w:r>
    </w:p>
    <w:p>
      <w:pPr>
        <w:numPr>
          <w:ilvl w:val="0"/>
          <w:numId w:val="2"/>
        </w:numPr>
      </w:pPr>
      <w:r>
        <w:rPr/>
        <w:t xml:space="preserve">Generalizing disease severity with hyperspectral techniques for cotton verticillium wilt disease</w:t>
      </w:r>
    </w:p>
    <w:p>
      <w:pPr>
        <w:pStyle w:val="Heading1"/>
      </w:pPr>
      <w:bookmarkStart w:id="6" w:name="_Toc6"/>
      <w:r>
        <w:t>Report location:</w:t>
      </w:r>
      <w:bookmarkEnd w:id="6"/>
    </w:p>
    <w:p>
      <w:hyperlink r:id="rId8" w:history="1">
        <w:r>
          <w:rPr>
            <w:color w:val="2980b9"/>
            <w:u w:val="single"/>
          </w:rPr>
          <w:t xml:space="preserve">https://www.fullpicture.app/item/a52af3da1180ed39467c8d4f7f407b5e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8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20/5241" TargetMode="External"/><Relationship Id="rId8" Type="http://schemas.openxmlformats.org/officeDocument/2006/relationships/hyperlink" Target="https://www.fullpicture.app/item/a52af3da1180ed39467c8d4f7f407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2023-02-23T04:29:15+01:00</dcterms:created>
  <dcterms:modified xsi:type="dcterms:W3CDTF">2023-02-23T04:29:15+01:00</dcterms:modified>
</cp:coreProperties>
</file>

<file path=docProps/custom.xml><?xml version="1.0" encoding="utf-8"?>
<Properties xmlns="http://schemas.openxmlformats.org/officeDocument/2006/custom-properties" xmlns:vt="http://schemas.openxmlformats.org/officeDocument/2006/docPropsVTypes"/>
</file>