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Microbiology of Biological Soil Crusts | Annual Review of Microbiology</w:t>
      </w:r>
      <w:br/>
      <w:hyperlink r:id="rId7" w:history="1">
        <w:r>
          <w:rPr>
            <w:color w:val="2980b9"/>
            <w:u w:val="single"/>
          </w:rPr>
          <w:t xml:space="preserve">https://www.annualreviews.org/doi/10.1146/annurev-micro-032521-015202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Biological soil crusts are diverse communities of microorganisms that develop on soil surfaces and are powered by photosynthetic primary producers such as cyanobacteria, microalgae, and cryptogams like lichens and mosses.</w:t>
      </w:r>
    </w:p>
    <w:p>
      <w:pPr>
        <w:jc w:val="both"/>
      </w:pPr>
      <w:r>
        <w:rPr/>
        <w:t xml:space="preserve">2. These biocrusts are most commonly found in arid land environments but can also exist in other settings where plant development is limited.</w:t>
      </w:r>
    </w:p>
    <w:p>
      <w:pPr>
        <w:jc w:val="both"/>
      </w:pPr>
      <w:r>
        <w:rPr/>
        <w:t xml:space="preserve">3. Scientists have made significant progress in understanding the microbial communities within biocrusts, their ecological extent, biogeochemical roles, and how they impact soil behavior.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对于上述文章的详细批判性分析，需要实际阅读文章的内容。很抱歉，我无法提供对该文章的具体分析和见解。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主题
</w:t>
      </w:r>
    </w:p>
    <w:p>
      <w:pPr>
        <w:spacing w:after="0"/>
        <w:numPr>
          <w:ilvl w:val="0"/>
          <w:numId w:val="2"/>
        </w:numPr>
      </w:pPr>
      <w:r>
        <w:rPr/>
        <w:t xml:space="preserve">文章分析
</w:t>
      </w:r>
    </w:p>
    <w:p>
      <w:pPr>
        <w:numPr>
          <w:ilvl w:val="0"/>
          <w:numId w:val="2"/>
        </w:numPr>
      </w:pPr>
      <w:r>
        <w:rPr/>
        <w:t xml:space="preserve">文章见解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https://www.fullpicture.app/item/a53858ca1a26fb36fd899739915ae339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70B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nualreviews.org/doi/10.1146/annurev-micro-032521-015202" TargetMode="External"/><Relationship Id="rId8" Type="http://schemas.openxmlformats.org/officeDocument/2006/relationships/hyperlink" Target="https://www.fullpicture.app/item/a53858ca1a26fb36fd899739915ae3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2024-07-14T08:46:51+02:00</dcterms:created>
  <dcterms:modified xsi:type="dcterms:W3CDTF">2024-07-14T08:46:51+02:00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