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MXene Architectures for Efficient Energy Storage and Conversion - PDF.js viewer</w:t>
      </w:r>
      <w:br/>
      <w:hyperlink r:id="rId7" w:history="1">
        <w:r>
          <w:rPr>
            <w:color w:val="2980b9"/>
            <w:u w:val="single"/>
          </w:rPr>
          <w:t xml:space="preserve">http://10.10.10.128:25567/lib/pdf/web/viewer.html?file=1678957869578</w:t>
        </w:r>
      </w:hyperlink>
    </w:p>
    <w:p>
      <w:pPr>
        <w:pStyle w:val="Heading1"/>
      </w:pPr>
      <w:bookmarkStart w:id="2" w:name="_Toc2"/>
      <w:r>
        <w:t>Article summary:</w:t>
      </w:r>
      <w:bookmarkEnd w:id="2"/>
    </w:p>
    <w:p>
      <w:pPr>
        <w:jc w:val="both"/>
      </w:pPr>
      <w:r>
        <w:rPr/>
        <w:t xml:space="preserve">1. MXenes are a family of 2D transitional metal carbides and/or nitrides with unique structures that make them attractive for energy storage and conversion applications.</w:t>
      </w:r>
    </w:p>
    <w:p>
      <w:pPr>
        <w:jc w:val="both"/>
      </w:pPr>
      <w:r>
        <w:rPr/>
        <w:t xml:space="preserve">2. Constructing 2D MXene nanosheets into 3D architectures can reduce restacking, providing larger specific surface area, higher porosity, and shorter ion and mass transport distance over normal 1D and 2D structures.</w:t>
      </w:r>
    </w:p>
    <w:p>
      <w:pPr>
        <w:jc w:val="both"/>
      </w:pPr>
      <w:r>
        <w:rPr/>
        <w:t xml:space="preserve">3. The review summarizes commonly used strategies for manufacturing 3D MXene architectures and their applications in electrochemical energy storage and conversion, including supercapacitors, rechargeable batteries, and electrocatalysis. Future opportunities and challenges for 3D MXene architectures/devices are also discussed.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该文章是一篇综述性质的论文，主要介绍了2D过渡金属碳化物和/或氮化物（MXenes）在能量存储和转换方面的应用，并重点讨论了构建3D MXene结构的策略及其在电化学能量存储和转换中的应用。然而，该文章存在以下几个问题：</w:t>
      </w:r>
    </w:p>
    <w:p>
      <w:pPr>
        <w:jc w:val="both"/>
      </w:pPr>
      <w:r>
        <w:rPr/>
        <w:t xml:space="preserve"/>
      </w:r>
    </w:p>
    <w:p>
      <w:pPr>
        <w:jc w:val="both"/>
      </w:pPr>
      <w:r>
        <w:rPr/>
        <w:t xml:space="preserve">1. 偏袒MXenes</w:t>
      </w:r>
    </w:p>
    <w:p>
      <w:pPr>
        <w:jc w:val="both"/>
      </w:pPr>
      <w:r>
        <w:rPr/>
        <w:t xml:space="preserve">该文章对MXenes进行了高度赞扬，但没有提到其他材料的优势和局限性。例如，相比于MXenes，石墨烯具有更高的电子迁移率和更好的光学特性，在某些应用中可能更加适合。</w:t>
      </w:r>
    </w:p>
    <w:p>
      <w:pPr>
        <w:jc w:val="both"/>
      </w:pPr>
      <w:r>
        <w:rPr/>
        <w:t xml:space="preserve"/>
      </w:r>
    </w:p>
    <w:p>
      <w:pPr>
        <w:jc w:val="both"/>
      </w:pPr>
      <w:r>
        <w:rPr/>
        <w:t xml:space="preserve">2. 缺乏对潜在风险的考虑</w:t>
      </w:r>
    </w:p>
    <w:p>
      <w:pPr>
        <w:jc w:val="both"/>
      </w:pPr>
      <w:r>
        <w:rPr/>
        <w:t xml:space="preserve">该文章没有探讨MXenes可能存在的环境和健康风险。例如，MXenes可能会释放出有害气体或颗粒物，并对人体健康造成影响。此外，MXenes也可能会对环境产生负面影响。</w:t>
      </w:r>
    </w:p>
    <w:p>
      <w:pPr>
        <w:jc w:val="both"/>
      </w:pPr>
      <w:r>
        <w:rPr/>
        <w:t xml:space="preserve"/>
      </w:r>
    </w:p>
    <w:p>
      <w:pPr>
        <w:jc w:val="both"/>
      </w:pPr>
      <w:r>
        <w:rPr/>
        <w:t xml:space="preserve">3. 片面报道</w:t>
      </w:r>
    </w:p>
    <w:p>
      <w:pPr>
        <w:jc w:val="both"/>
      </w:pPr>
      <w:r>
        <w:rPr/>
        <w:t xml:space="preserve">该文章只介绍了3D MXene结构在电化学能量存储和转换方面的应用，并未涵盖其他领域。例如，在传感器、催化剂等领域中也存在着广泛的应用。</w:t>
      </w:r>
    </w:p>
    <w:p>
      <w:pPr>
        <w:jc w:val="both"/>
      </w:pPr>
      <w:r>
        <w:rPr/>
        <w:t xml:space="preserve"/>
      </w:r>
    </w:p>
    <w:p>
      <w:pPr>
        <w:jc w:val="both"/>
      </w:pPr>
      <w:r>
        <w:rPr/>
        <w:t xml:space="preserve">4. 未探索反驳</w:t>
      </w:r>
    </w:p>
    <w:p>
      <w:pPr>
        <w:jc w:val="both"/>
      </w:pPr>
      <w:r>
        <w:rPr/>
        <w:t xml:space="preserve">该文章没有探讨与MXenes相关的争议话题或反驳观点。例如，一些研究表明，在某些情况下，MXenes并不比其他材料表现得更好。</w:t>
      </w:r>
    </w:p>
    <w:p>
      <w:pPr>
        <w:jc w:val="both"/>
      </w:pPr>
      <w:r>
        <w:rPr/>
        <w:t xml:space="preserve"/>
      </w:r>
    </w:p>
    <w:p>
      <w:pPr>
        <w:jc w:val="both"/>
      </w:pPr>
      <w:r>
        <w:rPr/>
        <w:t xml:space="preserve">5. 宣传内容</w:t>
      </w:r>
    </w:p>
    <w:p>
      <w:pPr>
        <w:jc w:val="both"/>
      </w:pPr>
      <w:r>
        <w:rPr/>
        <w:t xml:space="preserve">该文章似乎旨在宣传MXenes作为一种优秀材料，并未提供足够证据来支持其主张。</w:t>
      </w:r>
    </w:p>
    <w:p>
      <w:pPr>
        <w:jc w:val="both"/>
      </w:pPr>
      <w:r>
        <w:rPr/>
        <w:t xml:space="preserve"/>
      </w:r>
    </w:p>
    <w:p>
      <w:pPr>
        <w:jc w:val="both"/>
      </w:pPr>
      <w:r>
        <w:rPr/>
        <w:t xml:space="preserve">总之，尽管该文章提供了有关3D MXene结构在电化学能量存储和转换方面应用的有价值信息，但其存在上述问题需要进一步解决。</w:t>
      </w:r>
    </w:p>
    <w:p>
      <w:pPr>
        <w:pStyle w:val="Heading1"/>
      </w:pPr>
      <w:bookmarkStart w:id="5" w:name="_Toc5"/>
      <w:r>
        <w:t>Topics for further research:</w:t>
      </w:r>
      <w:bookmarkEnd w:id="5"/>
    </w:p>
    <w:p>
      <w:pPr>
        <w:spacing w:after="0"/>
        <w:numPr>
          <w:ilvl w:val="0"/>
          <w:numId w:val="2"/>
        </w:numPr>
      </w:pPr>
      <w:r>
        <w:rPr/>
        <w:t xml:space="preserve">Graphene advantages and limitations
</w:t>
      </w:r>
    </w:p>
    <w:p>
      <w:pPr>
        <w:spacing w:after="0"/>
        <w:numPr>
          <w:ilvl w:val="0"/>
          <w:numId w:val="2"/>
        </w:numPr>
      </w:pPr>
      <w:r>
        <w:rPr/>
        <w:t xml:space="preserve">Potential environmental and health risks of MXenes
</w:t>
      </w:r>
    </w:p>
    <w:p>
      <w:pPr>
        <w:spacing w:after="0"/>
        <w:numPr>
          <w:ilvl w:val="0"/>
          <w:numId w:val="2"/>
        </w:numPr>
      </w:pPr>
      <w:r>
        <w:rPr/>
        <w:t xml:space="preserve">MXene applications in sensors and catalysts
</w:t>
      </w:r>
    </w:p>
    <w:p>
      <w:pPr>
        <w:spacing w:after="0"/>
        <w:numPr>
          <w:ilvl w:val="0"/>
          <w:numId w:val="2"/>
        </w:numPr>
      </w:pPr>
      <w:r>
        <w:rPr/>
        <w:t xml:space="preserve">Controversial issues and opposing viewpoints related to MXenes
</w:t>
      </w:r>
    </w:p>
    <w:p>
      <w:pPr>
        <w:spacing w:after="0"/>
        <w:numPr>
          <w:ilvl w:val="0"/>
          <w:numId w:val="2"/>
        </w:numPr>
      </w:pPr>
      <w:r>
        <w:rPr/>
        <w:t xml:space="preserve">Lack of evidence to support MXene claims
</w:t>
      </w:r>
    </w:p>
    <w:p>
      <w:pPr>
        <w:numPr>
          <w:ilvl w:val="0"/>
          <w:numId w:val="2"/>
        </w:numPr>
      </w:pPr>
      <w:r>
        <w:rPr/>
        <w:t xml:space="preserve">MXene alternatives and comparisons</w:t>
      </w:r>
    </w:p>
    <w:p>
      <w:pPr>
        <w:pStyle w:val="Heading1"/>
      </w:pPr>
      <w:bookmarkStart w:id="6" w:name="_Toc6"/>
      <w:r>
        <w:t>Report location:</w:t>
      </w:r>
      <w:bookmarkEnd w:id="6"/>
    </w:p>
    <w:p>
      <w:hyperlink r:id="rId8" w:history="1">
        <w:r>
          <w:rPr>
            <w:color w:val="2980b9"/>
            <w:u w:val="single"/>
          </w:rPr>
          <w:t xml:space="preserve">https://www.fullpicture.app/item/a54139066fd442955f57627d1692722f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F47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10.10.128:25567/lib/pdf/web/viewer.html?file=1678957869578" TargetMode="External"/><Relationship Id="rId8" Type="http://schemas.openxmlformats.org/officeDocument/2006/relationships/hyperlink" Target="https://www.fullpicture.app/item/a54139066fd442955f57627d169272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2024-01-16T16:37:29+01:00</dcterms:created>
  <dcterms:modified xsi:type="dcterms:W3CDTF">2024-01-16T16:37:29+01:00</dcterms:modified>
</cp:coreProperties>
</file>

<file path=docProps/custom.xml><?xml version="1.0" encoding="utf-8"?>
<Properties xmlns="http://schemas.openxmlformats.org/officeDocument/2006/custom-properties" xmlns:vt="http://schemas.openxmlformats.org/officeDocument/2006/docPropsVTypes"/>
</file>