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Carbonaceous aerosols remote sensing from geostationary satellite observation, Part I: Algorithm development using critical reflectance | Elsevier Enhanced Reader</w:t></w:r><w:br/><w:hyperlink r:id="rId7" w:history="1"><w:r><w:rPr><w:color w:val="2980b9"/><w:u w:val="single"/></w:rPr><w:t xml:space="preserve">https://reader.elsevier.com/reader/sd/pii/S003442572300010X?token=E5BF1AAAB4D72C0A54C0A25A7F761C34722C08488FF6E71D47F149B63AB3EA8A005A9DD1249E685D9433913C3C51264B&originRegion=eu-west-1&originCreation=20230216014855</w:t></w:r></w:hyperlink></w:p><w:p><w:pPr><w:pStyle w:val="Heading1"/></w:pPr><w:bookmarkStart w:id="2" w:name="_Toc2"/><w:r><w:t>Article summary:</w:t></w:r><w:bookmarkEnd w:id="2"/></w:p><w:p><w:pPr><w:jc w:val="both"/></w:pPr><w:r><w:rPr/><w:t xml:space="preserve">1. Carbonaceous aerosols are difficult to quantify due to the oversimplified parameterization in state-of-art models.</w:t></w:r></w:p><w:p><w:pPr><w:jc w:val="both"/></w:pPr><w:r><w:rPr/><w:t xml:space="preserve">2. Satellite remote sensing technology is the main instrument for monitoring the spatial-temporal distribution of aerosols on a global scale.</w:t></w:r></w:p><w:p><w:pPr><w:jc w:val="both"/></w:pPr><w:r><w:rPr/><w:t xml:space="preserve">3. A new algorithm for retrieving carbonaceous aerosols from geostationary satellites needs to be developed, and this paper presents a critical reflectance method for doing so.</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provides an overview of the current state of carbonaceous aerosol remote sensing from geostationary satellite observation, and proposes a new algorithm based on critical reflectance for quantifying these aerosols. The article is well written and provides a comprehensive overview of the topic, as well as detailed information about the proposed algorithm. However, there are some potential biases that should be noted. For example, the article does not provide any counterarguments or alternative perspectives on the proposed algorithm, which could lead to one-sided reporting and partiality in favor of its effectiveness. Additionally, there is no discussion of possible risks associated with using this method or any other potential drawbacks that should be considered before implementation. Furthermore, while the article does provide evidence for its claims, it could benefit from providing more evidence to support its conclusions and further strengthen its argument. In conclusion, while this article provides an interesting perspective on carbonaceous aerosol remote sensing from geostationary satellite observation, it could benefit from providing more evidence and exploring alternative perspectives in order to ensure trustworthiness and reliability.</w:t></w:r></w:p><w:p><w:pPr><w:pStyle w:val="Heading1"/></w:pPr><w:bookmarkStart w:id="5" w:name="_Toc5"/><w:r><w:t>Topics for further research:</w:t></w:r><w:bookmarkEnd w:id="5"/></w:p><w:p><w:pPr><w:spacing w:after="0"/><w:numPr><w:ilvl w:val="0"/><w:numId w:val="2"/></w:numPr></w:pPr><w:r><w:rPr/><w:t xml:space="preserve">Carbonaceous aerosol remote sensing risks</w:t></w:r></w:p><w:p><w:pPr><w:spacing w:after="0"/><w:numPr><w:ilvl w:val="0"/><w:numId w:val="2"/></w:numPr></w:pPr><w:r><w:rPr/><w:t xml:space="preserve">Alternative perspectives on carbonaceous aerosol remote sensing</w:t></w:r></w:p><w:p><w:pPr><w:spacing w:after="0"/><w:numPr><w:ilvl w:val="0"/><w:numId w:val="2"/></w:numPr></w:pPr><w:r><w:rPr/><w:t xml:space="preserve">Geostationary satellite observation biases</w:t></w:r></w:p><w:p><w:pPr><w:spacing w:after="0"/><w:numPr><w:ilvl w:val="0"/><w:numId w:val="2"/></w:numPr></w:pPr><w:r><w:rPr/><w:t xml:space="preserve">Critical reflectance algorithm drawbacks</w:t></w:r></w:p><w:p><w:pPr><w:spacing w:after="0"/><w:numPr><w:ilvl w:val="0"/><w:numId w:val="2"/></w:numPr></w:pPr><w:r><w:rPr/><w:t xml:space="preserve">Evidence for carbonaceous aerosol remote sensing</w:t></w:r></w:p><w:p><w:pPr><w:numPr><w:ilvl w:val="0"/><w:numId w:val="2"/></w:numPr></w:pPr><w:r><w:rPr/><w:t xml:space="preserve">Strengthening carbonaceous aerosol remote sensing arguments</w:t></w:r></w:p><w:p><w:pPr><w:pStyle w:val="Heading1"/></w:pPr><w:bookmarkStart w:id="6" w:name="_Toc6"/><w:r><w:t>Report location:</w:t></w:r><w:bookmarkEnd w:id="6"/></w:p><w:p><w:hyperlink r:id="rId8" w:history="1"><w:r><w:rPr><w:color w:val="2980b9"/><w:u w:val="single"/></w:rPr><w:t xml:space="preserve">https://www.fullpicture.app/item/a5434947ae71e7f2c4cc74b42e906a09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599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S003442572300010X?token=E5BF1AAAB4D72C0A54C0A25A7F761C34722C08488FF6E71D47F149B63AB3EA8A005A9DD1249E685D9433913C3C51264B&amp;originRegion=eu-west-1&amp;originCreation=20230216014855" TargetMode="External"/><Relationship Id="rId8" Type="http://schemas.openxmlformats.org/officeDocument/2006/relationships/hyperlink" Target="https://www.fullpicture.app/item/a5434947ae71e7f2c4cc74b42e906a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2023-02-24T15:38:14+01:00</dcterms:created>
  <dcterms:modified xsi:type="dcterms:W3CDTF">2023-02-24T15:38:14+01:00</dcterms:modified>
</cp:coreProperties>
</file>

<file path=docProps/custom.xml><?xml version="1.0" encoding="utf-8"?>
<Properties xmlns="http://schemas.openxmlformats.org/officeDocument/2006/custom-properties" xmlns:vt="http://schemas.openxmlformats.org/officeDocument/2006/docPropsVTypes"/>
</file>