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True Monopolistic Competition as a Result of Imperfect Information* | The Quarterly Journal of Economics | Oxford Academic</w:t></w:r><w:br/><w:hyperlink r:id="rId7" w:history="1"><w:r><w:rPr><w:color w:val="2980b9"/><w:u w:val="single"/></w:rPr><w:t xml:space="preserve">https://academic.oup.com/qje/article-abstract/101/3/493/1899643?redirectedFrom=fulltext&login=true</w:t></w:r></w:hyperlink></w:p><w:p><w:pPr><w:pStyle w:val="Heading1"/></w:pPr><w:bookmarkStart w:id="2" w:name="_Toc2"/><w:r><w:t>Article summary:</w:t></w:r><w:bookmarkEnd w:id="2"/></w:p><w:p><w:pPr><w:jc w:val="both"/></w:pPr><w:r><w:rPr/><w:t xml:space="preserve">1. This article discusses the concept of true monopolistic competition as a result of imperfect information. </w:t></w:r></w:p><w:p><w:pPr><w:jc w:val="both"/></w:pPr><w:r><w:rPr/><w:t xml:space="preserve">2. It examines how this type of competition can lead to market inefficiencies and how it can be addressed. </w:t></w:r></w:p><w:p><w:pPr><w:jc w:val="both"/></w:pPr><w:r><w:rPr/><w:t xml:space="preserve">3. The article also provides an overview of the different types of monopolistic competition and their implications for economic policy.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written by a reputable academic journal, Oxford Academic, which lends credibility to its content. The author has provided a comprehensive overview of the topic, including an examination of the different types of monopolistic competition and their implications for economic policy. The article is well-researched and supported by evidence from other sources, such as studies and reports from other institutions. However, there are some potential biases in the article that should be noted. For example, the author does not explore any counterarguments or present both sides equally when discussing the implications of monopolistic competition for economic policy. Additionally, there is no mention of possible risks associated with this type of competition or any discussion about how these risks could be mitigated or avoided. Furthermore, there is no mention of any potential solutions to address the issue of imperfect information that leads to true monopolistic competition. In conclusion, while this article provides a thorough overview on the topic, it could benefit from further exploration into potential counterarguments and solutions to address imperfect information leading to true monopolistic competition.</w:t></w:r></w:p><w:p><w:pPr><w:pStyle w:val="Heading1"/></w:pPr><w:bookmarkStart w:id="5" w:name="_Toc5"/><w:r><w:t>Topics for further research:</w:t></w:r><w:bookmarkEnd w:id="5"/></w:p><w:p><w:pPr><w:spacing w:after="0"/><w:numPr><w:ilvl w:val="0"/><w:numId w:val="2"/></w:numPr></w:pPr><w:r><w:rPr/><w:t xml:space="preserve">Counterarguments to monopolistic competition</w:t></w:r></w:p><w:p><w:pPr><w:spacing w:after="0"/><w:numPr><w:ilvl w:val="0"/><w:numId w:val="2"/></w:numPr></w:pPr><w:r><w:rPr/><w:t xml:space="preserve">Mitigating risks of monopolistic competition</w:t></w:r></w:p><w:p><w:pPr><w:spacing w:after="0"/><w:numPr><w:ilvl w:val="0"/><w:numId w:val="2"/></w:numPr></w:pPr><w:r><w:rPr/><w:t xml:space="preserve">Solutions to imperfect information in monopolistic competition</w:t></w:r></w:p><w:p><w:pPr><w:spacing w:after="0"/><w:numPr><w:ilvl w:val="0"/><w:numId w:val="2"/></w:numPr></w:pPr><w:r><w:rPr/><w:t xml:space="preserve">Economic policy implications of monopolistic competition</w:t></w:r></w:p><w:p><w:pPr><w:spacing w:after="0"/><w:numPr><w:ilvl w:val="0"/><w:numId w:val="2"/></w:numPr></w:pPr><w:r><w:rPr/><w:t xml:space="preserve">Potential risks of monopolistic competition</w:t></w:r></w:p><w:p><w:pPr><w:numPr><w:ilvl w:val="0"/><w:numId w:val="2"/></w:numPr></w:pPr><w:r><w:rPr/><w:t xml:space="preserve">Impact of monopolistic competition on market structure</w:t></w:r></w:p><w:p><w:pPr><w:pStyle w:val="Heading1"/></w:pPr><w:bookmarkStart w:id="6" w:name="_Toc6"/><w:r><w:t>Report location:</w:t></w:r><w:bookmarkEnd w:id="6"/></w:p><w:p><w:hyperlink r:id="rId8" w:history="1"><w:r><w:rPr><w:color w:val="2980b9"/><w:u w:val="single"/></w:rPr><w:t xml:space="preserve">https://www.fullpicture.app/item/a5690726b7a9ea3a06438b2d94400199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555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qje/article-abstract/101/3/493/1899643?redirectedFrom=fulltext&amp;login=true" TargetMode="External"/><Relationship Id="rId8" Type="http://schemas.openxmlformats.org/officeDocument/2006/relationships/hyperlink" Target="https://www.fullpicture.app/item/a5690726b7a9ea3a06438b2d944001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2023-02-23T04:13:23+01:00</dcterms:created>
  <dcterms:modified xsi:type="dcterms:W3CDTF">2023-02-23T04:13:23+01:00</dcterms:modified>
</cp:coreProperties>
</file>

<file path=docProps/custom.xml><?xml version="1.0" encoding="utf-8"?>
<Properties xmlns="http://schemas.openxmlformats.org/officeDocument/2006/custom-properties" xmlns:vt="http://schemas.openxmlformats.org/officeDocument/2006/docPropsVTypes"/>
</file>