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局域共振型圆柱壳类声子晶体带隙特性研究--《人工晶体学报》2020年06期</w:t>
      </w:r>
      <w:br/>
      <w:hyperlink r:id="rId7" w:history="1">
        <w:r>
          <w:rPr>
            <w:color w:val="2980b9"/>
            <w:u w:val="single"/>
          </w:rPr>
          <w:t xml:space="preserve">https://www.cnki.com.cn/Article/CJFDTotal-RGJT202006020.htm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研究局域共振型圆柱壳类声子晶体的带隙特性，探讨其在低频振动控制方面的应用。</w:t>
      </w:r>
    </w:p>
    <w:p>
      <w:pPr>
        <w:jc w:val="both"/>
      </w:pPr>
      <w:r>
        <w:rPr/>
        <w:t xml:space="preserve">2. 通过对不同形状、结构的声子晶体进行实验和模拟分析，发现其带隙特性与材料参数、几何形状等因素密切相关。</w:t>
      </w:r>
    </w:p>
    <w:p>
      <w:pPr>
        <w:jc w:val="both"/>
      </w:pPr>
      <w:r>
        <w:rPr/>
        <w:t xml:space="preserve">3. 声子晶体在低频振动控制、声波滤波、声学传感器等领域具有广泛应用前景。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本文介绍了多篇关于声子晶体带隙特性的研究文章，但是缺乏对这些研究的批判性分析。以下是对这些文章可能存在的问题进行的一些见解：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文章引用的研究都集中在低频振动和二维、三维结构上，而没有涉及更广泛的频率范围和结构类型。这可能导致作者忽略了其他重要领域的研究成果。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有些文章只关注了单一结构或材料，而没有考虑到不同材料和结构之间的比较。这可能导致作者得出片面或不准确的结论。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有些文章提出了未经证实或缺乏充分证据支持的主张，例如“新型多孔声子晶体具有更好的低频带隙特性”。这种主张需要更多实验证据来支持。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有些文章没有考虑到潜在风险或负面影响，例如使用某些材料可能会产生环境污染或健康危害。这种情况下，作者应该提供更全面和平衡的信息。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有些文章可能存在偏袒某个观点或利益相关方。例如，某篇文章可能由某个厂商资助，并且只报道该厂商产品优势而忽略其他竞争对手。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总之，在撰写科学论文时，应该注意避免以上问题，并尽量提供全面、客观、准确和可靠的信息。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Broad frequency range and structure types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different materials and structures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experimental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Avoidance of bias towards a particular viewpoint or stakeholder
</w:t>
      </w:r>
    </w:p>
    <w:p>
      <w:pPr>
        <w:spacing w:after="0"/>
        <w:numPr>
          <w:ilvl w:val="0"/>
          <w:numId w:val="2"/>
        </w:numPr>
      </w:pPr>
      <w:r>
        <w:rPr/>
        <w:t xml:space="preserve">Provision of comprehensive</w:t>
      </w:r>
    </w:p>
    <w:p>
      <w:pPr>
        <w:spacing w:after="0"/>
        <w:numPr>
          <w:ilvl w:val="0"/>
          <w:numId w:val="2"/>
        </w:numPr>
      </w:pPr>
      <w:r>
        <w:rPr/>
        <w:t xml:space="preserve">objective</w:t>
      </w:r>
    </w:p>
    <w:p>
      <w:pPr>
        <w:spacing w:after="0"/>
        <w:numPr>
          <w:ilvl w:val="0"/>
          <w:numId w:val="2"/>
        </w:numPr>
      </w:pPr>
      <w:r>
        <w:rPr/>
        <w:t xml:space="preserve">accurate</w:t>
      </w:r>
    </w:p>
    <w:p>
      <w:pPr>
        <w:numPr>
          <w:ilvl w:val="0"/>
          <w:numId w:val="2"/>
        </w:numPr>
      </w:pPr>
      <w:r>
        <w:rPr/>
        <w:t xml:space="preserve">and reliable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https://www.fullpicture.app/item/a588b2ce51a825c36ded9f1ab3940e29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04A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ki.com.cn/Article/CJFDTotal-RGJT202006020.htm" TargetMode="External"/><Relationship Id="rId8" Type="http://schemas.openxmlformats.org/officeDocument/2006/relationships/hyperlink" Target="https://www.fullpicture.app/item/a588b2ce51a825c36ded9f1ab3940e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2024-01-16T05:27:15+01:00</dcterms:created>
  <dcterms:modified xsi:type="dcterms:W3CDTF">2024-01-16T05:27:15+01:00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