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 Free Full-Text | Enhancing the Seismic Resilience of Steel Moment Resisting Frame with a New Precast Self-Centering Rocking Shear Wall System</w:t>
      </w:r>
      <w:br/>
      <w:hyperlink r:id="rId7" w:history="1">
        <w:r>
          <w:rPr>
            <w:color w:val="2980b9"/>
            <w:u w:val="single"/>
          </w:rPr>
          <w:t xml:space="preserve">https://www.mdpi.com/2075-5309/12/11/1957</w:t>
        </w:r>
      </w:hyperlink>
    </w:p>
    <w:p>
      <w:pPr>
        <w:pStyle w:val="Heading1"/>
      </w:pPr>
      <w:bookmarkStart w:id="2" w:name="_Toc2"/>
      <w:r>
        <w:t>Article summary:</w:t>
      </w:r>
      <w:bookmarkEnd w:id="2"/>
    </w:p>
    <w:p>
      <w:pPr>
        <w:jc w:val="both"/>
      </w:pPr>
      <w:r>
        <w:rPr/>
        <w:t xml:space="preserve">1. This article discusses the seismic resilience of steel moment resisting frames (SMRFs) and proposes a new precast self-centering rocking shear wall system (PSCRSW) to enhance its performance.</w:t>
      </w:r>
    </w:p>
    <w:p>
      <w:pPr>
        <w:jc w:val="both"/>
      </w:pPr>
      <w:r>
        <w:rPr/>
        <w:t xml:space="preserve">2. The PSCRSW consists of a precast reinforced concrete wall, V-shaped steel brace, and pre-pressed disc spring friction damper (PDSFD).</w:t>
      </w:r>
    </w:p>
    <w:p>
      <w:pPr>
        <w:jc w:val="both"/>
      </w:pPr>
      <w:r>
        <w:rPr/>
        <w:t xml:space="preserve">3. Theoretical and numerical analyses were conducted to reveal the mechanical model and hysteretic performance of PSCRSW, as well as the influence of critical parameters 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seismic resilience of steel moment resisting frames (SMRFs) and proposes a new precast self-centering rocking shear wall system (PSCRSW) to enhance its performance. The authors provide detailed descriptions of the components of the PSCRSW, including a precast reinforced concrete wall, V-shaped steel brace, and pre-pressed disc spring friction damper (PDSFD). They also conduct theoretical and numerical analyses to reveal the mechanical model and hysteretic performance of PSCRSW, as well as the influence of critical parameters on performance.</w:t>
      </w:r>
    </w:p>
    <w:p>
      <w:pPr>
        <w:jc w:val="both"/>
      </w:pPr>
      <w:r>
        <w:rPr/>
        <w:t xml:space="preserve">The article is generally reliable in terms of its content; however, there are some potential biases that should be noted. For example, while the authors discuss various enhancing methodologies for SMRFs such as energy dissipation devices, they focus primarily on their own proposed solution without providing an equal amount of detail or discussion for other methods. Additionally, while they provide some evidence for their claims through theoretical and numerical analyses, there is no mention or discussion about any experiments or tests that have been conducted to validate their proposed solution. Furthermore, while they discuss possible risks associated with their proposed solution such as difficult installation and prestress loss under seismic excitation, they do not provide any information about how these risks can be mitigated or avoided.</w:t>
      </w:r>
    </w:p>
    <w:p>
      <w:pPr>
        <w:jc w:val="both"/>
      </w:pPr>
      <w:r>
        <w:rPr/>
        <w:t xml:space="preserve">In conclusion, this article provides an in-depth analysis into enhancing the seismic resilience of SMRFs using a new precast self-centering rocking shear wall system (PSCRSW). While it is generally reliable in terms of its content, there are some potential biases that should be noted such as one-sided reporting and missing evidence for claims made.</w:t>
      </w:r>
    </w:p>
    <w:p>
      <w:pPr>
        <w:pStyle w:val="Heading1"/>
      </w:pPr>
      <w:bookmarkStart w:id="5" w:name="_Toc5"/>
      <w:r>
        <w:t>Topics for further research:</w:t>
      </w:r>
      <w:bookmarkEnd w:id="5"/>
    </w:p>
    <w:p>
      <w:pPr>
        <w:spacing w:after="0"/>
        <w:numPr>
          <w:ilvl w:val="0"/>
          <w:numId w:val="2"/>
        </w:numPr>
      </w:pPr>
      <w:r>
        <w:rPr/>
        <w:t xml:space="preserve">Seismic resilience of steel moment resisting frames</w:t>
      </w:r>
    </w:p>
    <w:p>
      <w:pPr>
        <w:spacing w:after="0"/>
        <w:numPr>
          <w:ilvl w:val="0"/>
          <w:numId w:val="2"/>
        </w:numPr>
      </w:pPr>
      <w:r>
        <w:rPr/>
        <w:t xml:space="preserve">Energy dissipation devices for SMRFs</w:t>
      </w:r>
    </w:p>
    <w:p>
      <w:pPr>
        <w:spacing w:after="0"/>
        <w:numPr>
          <w:ilvl w:val="0"/>
          <w:numId w:val="2"/>
        </w:numPr>
      </w:pPr>
      <w:r>
        <w:rPr/>
        <w:t xml:space="preserve">Experimental validation of PSCRSW</w:t>
      </w:r>
    </w:p>
    <w:p>
      <w:pPr>
        <w:spacing w:after="0"/>
        <w:numPr>
          <w:ilvl w:val="0"/>
          <w:numId w:val="2"/>
        </w:numPr>
      </w:pPr>
      <w:r>
        <w:rPr/>
        <w:t xml:space="preserve">Mitigation of installation risks for PSCRSW</w:t>
      </w:r>
    </w:p>
    <w:p>
      <w:pPr>
        <w:spacing w:after="0"/>
        <w:numPr>
          <w:ilvl w:val="0"/>
          <w:numId w:val="2"/>
        </w:numPr>
      </w:pPr>
      <w:r>
        <w:rPr/>
        <w:t xml:space="preserve">Prestress loss under seismic excitation</w:t>
      </w:r>
    </w:p>
    <w:p>
      <w:pPr>
        <w:numPr>
          <w:ilvl w:val="0"/>
          <w:numId w:val="2"/>
        </w:numPr>
      </w:pPr>
      <w:r>
        <w:rPr/>
        <w:t xml:space="preserve">Hysteretic performance of PSCRSW</w:t>
      </w:r>
    </w:p>
    <w:p>
      <w:pPr>
        <w:pStyle w:val="Heading1"/>
      </w:pPr>
      <w:bookmarkStart w:id="6" w:name="_Toc6"/>
      <w:r>
        <w:t>Report location:</w:t>
      </w:r>
      <w:bookmarkEnd w:id="6"/>
    </w:p>
    <w:p>
      <w:hyperlink r:id="rId8" w:history="1">
        <w:r>
          <w:rPr>
            <w:color w:val="2980b9"/>
            <w:u w:val="single"/>
          </w:rPr>
          <w:t xml:space="preserve">https://www.fullpicture.app/item/a5b61588526620eae030b9d9a3d00be1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8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5309/12/11/1957" TargetMode="External"/><Relationship Id="rId8" Type="http://schemas.openxmlformats.org/officeDocument/2006/relationships/hyperlink" Target="https://www.fullpicture.app/item/a5b61588526620eae030b9d9a3d00b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2023-02-23T20:29:05+01:00</dcterms:created>
  <dcterms:modified xsi:type="dcterms:W3CDTF">2023-02-23T20:29:05+01:00</dcterms:modified>
</cp:coreProperties>
</file>

<file path=docProps/custom.xml><?xml version="1.0" encoding="utf-8"?>
<Properties xmlns="http://schemas.openxmlformats.org/officeDocument/2006/custom-properties" xmlns:vt="http://schemas.openxmlformats.org/officeDocument/2006/docPropsVTypes"/>
</file>