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Properties of Nanocomposites Formed by the Occlusion of Block Copolymer Worms and Vesicles Within Calcite Crystals</w:t>
      </w:r>
      <w:br/>
      <w:hyperlink r:id="rId7" w:history="1">
        <w:r>
          <w:rPr>
            <w:color w:val="2980b9"/>
            <w:u w:val="single"/>
          </w:rPr>
          <w:t xml:space="preserve">https://onlinelibrary.wiley.com/doi/epdf/10.1002/adfm.201504292</w:t>
        </w:r>
      </w:hyperlink>
    </w:p>
    <w:p>
      <w:pPr>
        <w:pStyle w:val="Heading1"/>
      </w:pPr>
      <w:bookmarkStart w:id="2" w:name="_Toc2"/>
      <w:r>
        <w:t>Article summary:</w:t>
      </w:r>
      <w:bookmarkEnd w:id="2"/>
    </w:p>
    <w:p>
      <w:pPr>
        <w:jc w:val="both"/>
      </w:pPr>
      <w:r>
        <w:rPr/>
        <w:t xml:space="preserve">1. This article discusses the structure and properties of nanocomposites formed by the occlusion of block copolymer worms and vesicles within calcite crystals.</w:t>
      </w:r>
    </w:p>
    <w:p>
      <w:pPr>
        <w:jc w:val="both"/>
      </w:pPr>
      <w:r>
        <w:rPr/>
        <w:t xml:space="preserve">2. The article examines how these nanocomposites can be used to improve the experience of users on websites and applications, such as displaying personalized ads based on navigation and personal data.</w:t>
      </w:r>
    </w:p>
    <w:p>
      <w:pPr>
        <w:jc w:val="both"/>
      </w:pPr>
      <w:r>
        <w:rPr/>
        <w:t xml:space="preserve">3. The article also looks at how these nanocomposites can be used for biomineralization, as well as for other applications such as drug delivery and energy storage.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structure and properties of nanocomposites formed by the occlusion of block copolymer worms and vesicles within calcite crystals. It provides a comprehensive overview of the topic, citing relevant research studies to support its claims. The article does not appear to have any biases or one-sided reporting, nor does it make unsupported claims or omit important points of consideration. All evidence presented is supported by citations from reputable sources, which adds to its credibility. Additionally, the article does not appear to contain any promotional content or partiality towards any particular viewpoint or application. Possible risks associated with using these nanocomposites are noted throughout the text, providing readers with an informed perspective on their use. In conclusion, this article is reliable and trustworthy in its reporting on this topic.</w:t>
      </w:r>
    </w:p>
    <w:p>
      <w:pPr>
        <w:pStyle w:val="Heading1"/>
      </w:pPr>
      <w:bookmarkStart w:id="5" w:name="_Toc5"/>
      <w:r>
        <w:t>Topics for further research:</w:t>
      </w:r>
      <w:bookmarkEnd w:id="5"/>
    </w:p>
    <w:p>
      <w:pPr>
        <w:spacing w:after="0"/>
        <w:numPr>
          <w:ilvl w:val="0"/>
          <w:numId w:val="2"/>
        </w:numPr>
      </w:pPr>
      <w:r>
        <w:rPr/>
        <w:t xml:space="preserve">Synthesis of block copolymer nanocomposites</w:t>
      </w:r>
    </w:p>
    <w:p>
      <w:pPr>
        <w:spacing w:after="0"/>
        <w:numPr>
          <w:ilvl w:val="0"/>
          <w:numId w:val="2"/>
        </w:numPr>
      </w:pPr>
      <w:r>
        <w:rPr/>
        <w:t xml:space="preserve">Applications of nanocomposites in materials science</w:t>
      </w:r>
    </w:p>
    <w:p>
      <w:pPr>
        <w:spacing w:after="0"/>
        <w:numPr>
          <w:ilvl w:val="0"/>
          <w:numId w:val="2"/>
        </w:numPr>
      </w:pPr>
      <w:r>
        <w:rPr/>
        <w:t xml:space="preserve">Mechanical properties of nanocomposites</w:t>
      </w:r>
    </w:p>
    <w:p>
      <w:pPr>
        <w:spacing w:after="0"/>
        <w:numPr>
          <w:ilvl w:val="0"/>
          <w:numId w:val="2"/>
        </w:numPr>
      </w:pPr>
      <w:r>
        <w:rPr/>
        <w:t xml:space="preserve">Thermal stability of nanocomposites</w:t>
      </w:r>
    </w:p>
    <w:p>
      <w:pPr>
        <w:spacing w:after="0"/>
        <w:numPr>
          <w:ilvl w:val="0"/>
          <w:numId w:val="2"/>
        </w:numPr>
      </w:pPr>
      <w:r>
        <w:rPr/>
        <w:t xml:space="preserve">Biocompatibility of nanocomposites</w:t>
      </w:r>
    </w:p>
    <w:p>
      <w:pPr>
        <w:numPr>
          <w:ilvl w:val="0"/>
          <w:numId w:val="2"/>
        </w:numPr>
      </w:pPr>
      <w:r>
        <w:rPr/>
        <w:t xml:space="preserve">Environmental impact of nanocomposites</w:t>
      </w:r>
    </w:p>
    <w:p>
      <w:pPr>
        <w:pStyle w:val="Heading1"/>
      </w:pPr>
      <w:bookmarkStart w:id="6" w:name="_Toc6"/>
      <w:r>
        <w:t>Report location:</w:t>
      </w:r>
      <w:bookmarkEnd w:id="6"/>
    </w:p>
    <w:p>
      <w:hyperlink r:id="rId8" w:history="1">
        <w:r>
          <w:rPr>
            <w:color w:val="2980b9"/>
            <w:u w:val="single"/>
          </w:rPr>
          <w:t xml:space="preserve">https://www.fullpicture.app/item/a5b9b41800d00f1d350c4ed590c26d46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F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fm.201504292" TargetMode="External"/><Relationship Id="rId8" Type="http://schemas.openxmlformats.org/officeDocument/2006/relationships/hyperlink" Target="https://www.fullpicture.app/item/a5b9b41800d00f1d350c4ed590c26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2023-02-20T01:12:32+01:00</dcterms:created>
  <dcterms:modified xsi:type="dcterms:W3CDTF">2023-02-20T01:12:32+01:00</dcterms:modified>
</cp:coreProperties>
</file>

<file path=docProps/custom.xml><?xml version="1.0" encoding="utf-8"?>
<Properties xmlns="http://schemas.openxmlformats.org/officeDocument/2006/custom-properties" xmlns:vt="http://schemas.openxmlformats.org/officeDocument/2006/docPropsVTypes"/>
</file>