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130, 010402 (2023) - Topological Speed Limit</w:t>
      </w:r>
      <w:br/>
      <w:hyperlink r:id="rId7" w:history="1">
        <w:r>
          <w:rPr>
            <w:color w:val="2980b9"/>
            <w:u w:val="single"/>
          </w:rPr>
          <w:t xml:space="preserve">https://journals.aps.org/prl/abstract/10.1103/PhysRevLett.130.010402</w:t>
        </w:r>
      </w:hyperlink>
    </w:p>
    <w:p>
      <w:pPr>
        <w:pStyle w:val="Heading1"/>
      </w:pPr>
      <w:bookmarkStart w:id="2" w:name="_Toc2"/>
      <w:r>
        <w:t>Article summary:</w:t>
      </w:r>
      <w:bookmarkEnd w:id="2"/>
    </w:p>
    <w:p>
      <w:pPr>
        <w:jc w:val="both"/>
      </w:pPr>
      <w:r>
        <w:rPr/>
        <w:t xml:space="preserve">1. This article presents a unified topological speed limit for the evolution of physical states using an optimal transport approach.</w:t>
      </w:r>
    </w:p>
    <w:p>
      <w:pPr>
        <w:jc w:val="both"/>
      </w:pPr>
      <w:r>
        <w:rPr/>
        <w:t xml:space="preserve">2. The minimum time required for changing states is lower bounded by the discrete Wasserstein distance, which encodes the topological information of the system, and the time-averaged velocity.</w:t>
      </w:r>
    </w:p>
    <w:p>
      <w:pPr>
        <w:jc w:val="both"/>
      </w:pPr>
      <w:r>
        <w:rPr/>
        <w:t xml:space="preserve">3. The bound obtained is tight and applicable to a wide range of dynamics, from deterministic to stochastic, and classical to quantum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concept of topological speed limits and their application in various physical systems. It is well written and clearly explains the concept in detail, making it easy to understand even for readers with limited knowledge in physics. The authors provide evidence for their claims through examples such as chemical reaction networks and interacting many-body quantum systems, which further strengthens their argument. </w:t>
      </w:r>
    </w:p>
    <w:p>
      <w:pPr>
        <w:jc w:val="both"/>
      </w:pPr>
      <w:r>
        <w:rPr/>
        <w:t xml:space="preserve">However, there are some potential biases that should be noted. For example, while the authors discuss various applications of topological speed limits, they do not explore any potential risks or drawbacks associated with them. Additionally, they do not present any counterarguments or alternative perspectives on their claims which could have provided a more balanced view on the topic. Furthermore, there is no discussion on how this concept could be applied in other fields such as biology or medicine which could have been interesting to explore further. </w:t>
      </w:r>
    </w:p>
    <w:p>
      <w:pPr>
        <w:jc w:val="both"/>
      </w:pPr>
      <w:r>
        <w:rPr/>
        <w:t xml:space="preserve">In conclusion, this article provides an informative overview of topological speed limits and their applications in various physical systems but does not explore any potential risks or drawbacks associated with them nor does it present any counterarguments or alternative perspectives on its claims which could have provided a more balanced view on the topic.</w:t>
      </w:r>
    </w:p>
    <w:p>
      <w:pPr>
        <w:pStyle w:val="Heading1"/>
      </w:pPr>
      <w:bookmarkStart w:id="5" w:name="_Toc5"/>
      <w:r>
        <w:t>Topics for further research:</w:t>
      </w:r>
      <w:bookmarkEnd w:id="5"/>
    </w:p>
    <w:p>
      <w:pPr>
        <w:spacing w:after="0"/>
        <w:numPr>
          <w:ilvl w:val="0"/>
          <w:numId w:val="2"/>
        </w:numPr>
      </w:pPr>
      <w:r>
        <w:rPr/>
        <w:t xml:space="preserve">Potential risks of topological speed limits</w:t>
      </w:r>
    </w:p>
    <w:p>
      <w:pPr>
        <w:spacing w:after="0"/>
        <w:numPr>
          <w:ilvl w:val="0"/>
          <w:numId w:val="2"/>
        </w:numPr>
      </w:pPr>
      <w:r>
        <w:rPr/>
        <w:t xml:space="preserve">Alternative perspectives on topological speed limits</w:t>
      </w:r>
    </w:p>
    <w:p>
      <w:pPr>
        <w:spacing w:after="0"/>
        <w:numPr>
          <w:ilvl w:val="0"/>
          <w:numId w:val="2"/>
        </w:numPr>
      </w:pPr>
      <w:r>
        <w:rPr/>
        <w:t xml:space="preserve">Applications of topological speed limits in biology</w:t>
      </w:r>
    </w:p>
    <w:p>
      <w:pPr>
        <w:spacing w:after="0"/>
        <w:numPr>
          <w:ilvl w:val="0"/>
          <w:numId w:val="2"/>
        </w:numPr>
      </w:pPr>
      <w:r>
        <w:rPr/>
        <w:t xml:space="preserve">Applications of topological speed limits in medicine</w:t>
      </w:r>
    </w:p>
    <w:p>
      <w:pPr>
        <w:spacing w:after="0"/>
        <w:numPr>
          <w:ilvl w:val="0"/>
          <w:numId w:val="2"/>
        </w:numPr>
      </w:pPr>
      <w:r>
        <w:rPr/>
        <w:t xml:space="preserve">Counterarguments to topological speed limits</w:t>
      </w:r>
    </w:p>
    <w:p>
      <w:pPr>
        <w:numPr>
          <w:ilvl w:val="0"/>
          <w:numId w:val="2"/>
        </w:numPr>
      </w:pPr>
      <w:r>
        <w:rPr/>
        <w:t xml:space="preserve">Advantages of topological speed limits</w:t>
      </w:r>
    </w:p>
    <w:p>
      <w:pPr>
        <w:pStyle w:val="Heading1"/>
      </w:pPr>
      <w:bookmarkStart w:id="6" w:name="_Toc6"/>
      <w:r>
        <w:t>Report location:</w:t>
      </w:r>
      <w:bookmarkEnd w:id="6"/>
    </w:p>
    <w:p>
      <w:hyperlink r:id="rId8" w:history="1">
        <w:r>
          <w:rPr>
            <w:color w:val="2980b9"/>
            <w:u w:val="single"/>
          </w:rPr>
          <w:t xml:space="preserve">https://www.fullpicture.app/item/a5db39bd0dca493fbc40ea2fba690be7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4B5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130.010402" TargetMode="External"/><Relationship Id="rId8" Type="http://schemas.openxmlformats.org/officeDocument/2006/relationships/hyperlink" Target="https://www.fullpicture.app/item/a5db39bd0dca493fbc40ea2fba690b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2023-02-27T13:54:12+01:00</dcterms:created>
  <dcterms:modified xsi:type="dcterms:W3CDTF">2023-02-27T13:54:12+01:00</dcterms:modified>
</cp:coreProperties>
</file>

<file path=docProps/custom.xml><?xml version="1.0" encoding="utf-8"?>
<Properties xmlns="http://schemas.openxmlformats.org/officeDocument/2006/custom-properties" xmlns:vt="http://schemas.openxmlformats.org/officeDocument/2006/docPropsVTypes"/>
</file>