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Localization of low velocity impact on CFRP laminate using normalized error outlier-based algorithm cooperating with Db3-wavelet threshold noise reduction and FBG sensors - ScienceDirect</w:t>
      </w:r>
      <w:br/>
      <w:hyperlink r:id="rId7" w:history="1">
        <w:r>
          <w:rPr>
            <w:color w:val="2980b9"/>
            <w:u w:val="single"/>
          </w:rPr>
          <w:t xml:space="preserve">https://www.sciencedirect.com/science/article/pii/S1068520023002353</w:t>
        </w:r>
      </w:hyperlink>
    </w:p>
    <w:p>
      <w:pPr>
        <w:pStyle w:val="Heading1"/>
      </w:pPr>
      <w:bookmarkStart w:id="2" w:name="_Toc2"/>
      <w:r>
        <w:t>Article summary:</w:t>
      </w:r>
      <w:bookmarkEnd w:id="2"/>
    </w:p>
    <w:p>
      <w:pPr>
        <w:jc w:val="both"/>
      </w:pPr>
      <w:r>
        <w:rPr/>
        <w:t xml:space="preserve">1. CFRP (carbon fiber reinforced polymer) laminates are widely used in aviation, shipbuilding, and automobile industries due to their high specific strength, specific modulus, and designability.</w:t>
      </w:r>
    </w:p>
    <w:p>
      <w:pPr>
        <w:jc w:val="both"/>
      </w:pPr>
      <w:r>
        <w:rPr/>
        <w:t xml:space="preserve">2. Low velocity impacts can cause serious damage to CFRP structures, but they are difficult to detect visually. Structural health monitoring (SHM) technology is crucial for locating these impacts quickly and accurately.</w:t>
      </w:r>
    </w:p>
    <w:p>
      <w:pPr>
        <w:jc w:val="both"/>
      </w:pPr>
      <w:r>
        <w:rPr/>
        <w:t xml:space="preserve">3. FBG (fiber Bragg grating) sensors offer advantages such as light weight, small size, and easy distribution for impact monitoring in CFRP structures. They can provide information about the magnitude of impact energy and damage by analyzing the wavelength signal. Different methods have been developed to localize low velocity impacts using FBG sensors, but challenges remain in dealing with non-linear and non-stationary signals and noise interference.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对于上述文章，以下是一些批判性分析的观点：</w:t>
      </w:r>
    </w:p>
    <w:p>
      <w:pPr>
        <w:jc w:val="both"/>
      </w:pPr>
      <w:r>
        <w:rPr/>
        <w:t xml:space="preserve"/>
      </w:r>
    </w:p>
    <w:p>
      <w:pPr>
        <w:jc w:val="both"/>
      </w:pPr>
      <w:r>
        <w:rPr/>
        <w:t xml:space="preserve">1. 偏见及其来源：文章没有提到CFRP层压板在低速冲击下可能存在的负面影响或局限性。这可能表明作者对CFRP材料的优点持有过于乐观的态度，并忽略了其他潜在问题。</w:t>
      </w:r>
    </w:p>
    <w:p>
      <w:pPr>
        <w:jc w:val="both"/>
      </w:pPr>
      <w:r>
        <w:rPr/>
        <w:t xml:space="preserve"/>
      </w:r>
    </w:p>
    <w:p>
      <w:pPr>
        <w:jc w:val="both"/>
      </w:pPr>
      <w:r>
        <w:rPr/>
        <w:t xml:space="preserve">2. 片面报道：文章只关注了FBG传感器在低速冲击定位中的优势，而没有提及其他可能使用的传感器技术。这种片面报道可能导致读者对该技术的实际效果和适用范围产生误解。</w:t>
      </w:r>
    </w:p>
    <w:p>
      <w:pPr>
        <w:jc w:val="both"/>
      </w:pPr>
      <w:r>
        <w:rPr/>
        <w:t xml:space="preserve"/>
      </w:r>
    </w:p>
    <w:p>
      <w:pPr>
        <w:jc w:val="both"/>
      </w:pPr>
      <w:r>
        <w:rPr/>
        <w:t xml:space="preserve">3. 无根据的主张：文章声称FBG传感器可以通过处理和分析波长信号来获取复合材料结构在低速冲击下的响应和损伤情况。然而，文章没有提供足够的证据来支持这一主张，如实验数据或相关研究结果。</w:t>
      </w:r>
    </w:p>
    <w:p>
      <w:pPr>
        <w:jc w:val="both"/>
      </w:pPr>
      <w:r>
        <w:rPr/>
        <w:t xml:space="preserve"/>
      </w:r>
    </w:p>
    <w:p>
      <w:pPr>
        <w:jc w:val="both"/>
      </w:pPr>
      <w:r>
        <w:rPr/>
        <w:t xml:space="preserve">4. 缺失的考虑点：文章没有讨论使用FBG传感器进行低速冲击定位时可能遇到的挑战或限制。例如，是否存在信号干扰、传感器精度、安装位置选择等问题都没有被充分考虑。</w:t>
      </w:r>
    </w:p>
    <w:p>
      <w:pPr>
        <w:jc w:val="both"/>
      </w:pPr>
      <w:r>
        <w:rPr/>
        <w:t xml:space="preserve"/>
      </w:r>
    </w:p>
    <w:p>
      <w:pPr>
        <w:jc w:val="both"/>
      </w:pPr>
      <w:r>
        <w:rPr/>
        <w:t xml:space="preserve">5. 所提出主张的缺失证据：尽管文章提到了一些先前的研究和方法，但没有提供足够的证据来支持所提出的FBG传感器在低速冲击定位中的优势。缺乏实验数据或对比研究可能使读者难以相信这一主张。</w:t>
      </w:r>
    </w:p>
    <w:p>
      <w:pPr>
        <w:jc w:val="both"/>
      </w:pPr>
      <w:r>
        <w:rPr/>
        <w:t xml:space="preserve"/>
      </w:r>
    </w:p>
    <w:p>
      <w:pPr>
        <w:jc w:val="both"/>
      </w:pPr>
      <w:r>
        <w:rPr/>
        <w:t xml:space="preserve">6. 未探索的反驳：文章没有探讨其他学者或研究人员对使用FBG传感器进行低速冲击定位的不同观点或反驳意见。这种单方面的陈述可能导致读者对该技术的整体效果和可行性产生误解。</w:t>
      </w:r>
    </w:p>
    <w:p>
      <w:pPr>
        <w:jc w:val="both"/>
      </w:pPr>
      <w:r>
        <w:rPr/>
        <w:t xml:space="preserve"/>
      </w:r>
    </w:p>
    <w:p>
      <w:pPr>
        <w:jc w:val="both"/>
      </w:pPr>
      <w:r>
        <w:rPr/>
        <w:t xml:space="preserve">7. 宣传内容：文章似乎过于宣传FBG传感器在低速冲击定位中的优势，而忽略了其他可能存在的选择。这种宣传性质可能会影响读者对该技术的客观评估。</w:t>
      </w:r>
    </w:p>
    <w:p>
      <w:pPr>
        <w:jc w:val="both"/>
      </w:pPr>
      <w:r>
        <w:rPr/>
        <w:t xml:space="preserve"/>
      </w:r>
    </w:p>
    <w:p>
      <w:pPr>
        <w:jc w:val="both"/>
      </w:pPr>
      <w:r>
        <w:rPr/>
        <w:t xml:space="preserve">总之，上述文章在介绍使用FBG传感器进行低速冲击定位时存在一些潜在问题。作者应该更加全面地考虑到其他因素，并提供更多实证数据来支持其主张。此外，需要平衡报道，包括探讨其他观点和反驳意见，以便读者能够形成更全面、客观的理解。</w:t>
      </w:r>
    </w:p>
    <w:p>
      <w:pPr>
        <w:pStyle w:val="Heading1"/>
      </w:pPr>
      <w:bookmarkStart w:id="5" w:name="_Toc5"/>
      <w:r>
        <w:t>Topics for further research:</w:t>
      </w:r>
      <w:bookmarkEnd w:id="5"/>
    </w:p>
    <w:p>
      <w:pPr>
        <w:spacing w:after="0"/>
        <w:numPr>
          <w:ilvl w:val="0"/>
          <w:numId w:val="2"/>
        </w:numPr>
      </w:pPr>
      <w:r>
        <w:rPr/>
        <w:t xml:space="preserve">CFRP层压板的负面影响或局限性
</w:t>
      </w:r>
    </w:p>
    <w:p>
      <w:pPr>
        <w:spacing w:after="0"/>
        <w:numPr>
          <w:ilvl w:val="0"/>
          <w:numId w:val="2"/>
        </w:numPr>
      </w:pPr>
      <w:r>
        <w:rPr/>
        <w:t xml:space="preserve">其他可能使用的传感器技术
</w:t>
      </w:r>
    </w:p>
    <w:p>
      <w:pPr>
        <w:spacing w:after="0"/>
        <w:numPr>
          <w:ilvl w:val="0"/>
          <w:numId w:val="2"/>
        </w:numPr>
      </w:pPr>
      <w:r>
        <w:rPr/>
        <w:t xml:space="preserve">FBG传感器通过处理和分析波长信号来获取复合材料结构在低速冲击下的响应和损伤情况的证据
</w:t>
      </w:r>
    </w:p>
    <w:p>
      <w:pPr>
        <w:spacing w:after="0"/>
        <w:numPr>
          <w:ilvl w:val="0"/>
          <w:numId w:val="2"/>
        </w:numPr>
      </w:pPr>
      <w:r>
        <w:rPr/>
        <w:t xml:space="preserve">使用FBG传感器进行低速冲击定位时可能遇到的挑战或限制
</w:t>
      </w:r>
    </w:p>
    <w:p>
      <w:pPr>
        <w:spacing w:after="0"/>
        <w:numPr>
          <w:ilvl w:val="0"/>
          <w:numId w:val="2"/>
        </w:numPr>
      </w:pPr>
      <w:r>
        <w:rPr/>
        <w:t xml:space="preserve">FBG传感器在低速冲击定位中的优势的实验数据或对比研究
</w:t>
      </w:r>
    </w:p>
    <w:p>
      <w:pPr>
        <w:numPr>
          <w:ilvl w:val="0"/>
          <w:numId w:val="2"/>
        </w:numPr>
      </w:pPr>
      <w:r>
        <w:rPr/>
        <w:t xml:space="preserve">其他学者或研究人员对使用FBG传感器进行低速冲击定位的观点或反驳意见</w:t>
      </w:r>
    </w:p>
    <w:p>
      <w:pPr>
        <w:pStyle w:val="Heading1"/>
      </w:pPr>
      <w:bookmarkStart w:id="6" w:name="_Toc6"/>
      <w:r>
        <w:t>Report location:</w:t>
      </w:r>
      <w:bookmarkEnd w:id="6"/>
    </w:p>
    <w:p>
      <w:hyperlink r:id="rId8" w:history="1">
        <w:r>
          <w:rPr>
            <w:color w:val="2980b9"/>
            <w:u w:val="single"/>
          </w:rPr>
          <w:t xml:space="preserve">https://www.fullpicture.app/item/a5f02dea3cdc809043c853c6dcc54237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151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68520023002353" TargetMode="External"/><Relationship Id="rId8" Type="http://schemas.openxmlformats.org/officeDocument/2006/relationships/hyperlink" Target="https://www.fullpicture.app/item/a5f02dea3cdc809043c853c6dcc542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2024-02-11T14:06:33+01:00</dcterms:created>
  <dcterms:modified xsi:type="dcterms:W3CDTF">2024-02-11T14:06:33+01:00</dcterms:modified>
</cp:coreProperties>
</file>

<file path=docProps/custom.xml><?xml version="1.0" encoding="utf-8"?>
<Properties xmlns="http://schemas.openxmlformats.org/officeDocument/2006/custom-properties" xmlns:vt="http://schemas.openxmlformats.org/officeDocument/2006/docPropsVTypes"/>
</file>