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Fundamental properties of epoxy resin-modified cement grouts - ScienceDirect</w:t>
      </w:r>
      <w:br/>
      <w:hyperlink r:id="rId7" w:history="1">
        <w:r>
          <w:rPr>
            <w:color w:val="2980b9"/>
            <w:u w:val="single"/>
          </w:rPr>
          <w:t xml:space="preserve">https://www.sciencedirect.com/science/article/abs/pii/S0950061816313137</w:t>
        </w:r>
      </w:hyperlink>
    </w:p>
    <w:p>
      <w:pPr>
        <w:pStyle w:val="Heading1"/>
      </w:pPr>
      <w:bookmarkStart w:id="2" w:name="_Toc2"/>
      <w:r>
        <w:t>Article summary:</w:t>
      </w:r>
      <w:bookmarkEnd w:id="2"/>
    </w:p>
    <w:p>
      <w:pPr>
        <w:jc w:val="both"/>
      </w:pPr>
      <w:r>
        <w:rPr/>
        <w:t xml:space="preserve">1. The use of epoxy resin in thick superplasticised cement grouts can improve the strength, toughness, bleeding and resistance to acid erosion.</w:t>
      </w:r>
    </w:p>
    <w:p>
      <w:pPr>
        <w:jc w:val="both"/>
      </w:pPr>
      <w:r>
        <w:rPr/>
        <w:t xml:space="preserve">2. The addition of epoxy resin increases the 28- and 90-day compressive strength, splitting tensile strength and elastic modulus by up to 21%, 84% and 190%, respectively.</w:t>
      </w:r>
    </w:p>
    <w:p>
      <w:pPr>
        <w:jc w:val="both"/>
      </w:pPr>
      <w:r>
        <w:rPr/>
        <w:t xml:space="preserve">3. Grouts containing epoxy resin exhibited higher viscosity and yield stress values ranging from 0.09 to 0.67 Pa s and 10–45 Pa,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“Fundamental properties of epoxy resin-modified cement grouts” is a scientific study that examines the potential use of a two-component water soluble epoxy resin to improve the properties of thick superplasticised cement grouts. The article is written in an objective manner with no bias or promotional content present. The authors provide evidence for their claims through laboratory experiments conducted using different epoxy resin dosages with cement grouts proportioned with a water to cement ratio of 0.5, 0.4 and 0.33, as well as citing relevant literature sources throughout the article. </w:t>
      </w:r>
    </w:p>
    <w:p>
      <w:pPr>
        <w:jc w:val="both"/>
      </w:pPr>
      <w:r>
        <w:rPr/>
        <w:t xml:space="preserve">The article does not present any counterarguments or explore any possible risks associated with using epoxy resin in cement grouts, which could be seen as a limitation of the study as it does not provide a comprehensive overview of all aspects related to this topic. Additionally, there is no mention of any ethical considerations that may have been taken into account when conducting the experiments described in the article, such as safety protocols or environmental impact assessments that may have been necessary for this type of research project. </w:t>
      </w:r>
    </w:p>
    <w:p>
      <w:pPr>
        <w:jc w:val="both"/>
      </w:pPr>
      <w:r>
        <w:rPr/>
        <w:t xml:space="preserve">In conclusion, this article provides an objective overview on the potential use of epoxy resin in thick superplasticised cement grouts and presents evidence for its claims through laboratory experiments and relevant literature sources cited throughout the text; however it does not explore any counterarguments or possible risks associated with this topic nor does it mention any ethical considerations taken into account when conducting these experiments.</w:t>
      </w:r>
    </w:p>
    <w:p>
      <w:pPr>
        <w:pStyle w:val="Heading1"/>
      </w:pPr>
      <w:bookmarkStart w:id="5" w:name="_Toc5"/>
      <w:r>
        <w:t>Topics for further research:</w:t>
      </w:r>
      <w:bookmarkEnd w:id="5"/>
    </w:p>
    <w:p>
      <w:pPr>
        <w:spacing w:after="0"/>
        <w:numPr>
          <w:ilvl w:val="0"/>
          <w:numId w:val="2"/>
        </w:numPr>
      </w:pPr>
      <w:r>
        <w:rPr/>
        <w:t xml:space="preserve">Ethical considerations for laboratory experiments </w:t>
      </w:r>
    </w:p>
    <w:p>
      <w:pPr>
        <w:spacing w:after="0"/>
        <w:numPr>
          <w:ilvl w:val="0"/>
          <w:numId w:val="2"/>
        </w:numPr>
      </w:pPr>
      <w:r>
        <w:rPr/>
        <w:t xml:space="preserve">Risks associated with epoxy resin in cement grouts </w:t>
      </w:r>
    </w:p>
    <w:p>
      <w:pPr>
        <w:spacing w:after="0"/>
        <w:numPr>
          <w:ilvl w:val="0"/>
          <w:numId w:val="2"/>
        </w:numPr>
      </w:pPr>
      <w:r>
        <w:rPr/>
        <w:t xml:space="preserve">Environmental impact of epoxy resin in cement grouts </w:t>
      </w:r>
    </w:p>
    <w:p>
      <w:pPr>
        <w:spacing w:after="0"/>
        <w:numPr>
          <w:ilvl w:val="0"/>
          <w:numId w:val="2"/>
        </w:numPr>
      </w:pPr>
      <w:r>
        <w:rPr/>
        <w:t xml:space="preserve">Safety protocols for laboratory experiments </w:t>
      </w:r>
    </w:p>
    <w:p>
      <w:pPr>
        <w:spacing w:after="0"/>
        <w:numPr>
          <w:ilvl w:val="0"/>
          <w:numId w:val="2"/>
        </w:numPr>
      </w:pPr>
      <w:r>
        <w:rPr/>
        <w:t xml:space="preserve">Counterarguments to using epoxy resin in cement grouts </w:t>
      </w:r>
    </w:p>
    <w:p>
      <w:pPr>
        <w:numPr>
          <w:ilvl w:val="0"/>
          <w:numId w:val="2"/>
        </w:numPr>
      </w:pPr>
      <w:r>
        <w:rPr/>
        <w:t xml:space="preserve">Comprehensive overview of epoxy resin in cement grouts</w:t>
      </w:r>
    </w:p>
    <w:p>
      <w:pPr>
        <w:pStyle w:val="Heading1"/>
      </w:pPr>
      <w:bookmarkStart w:id="6" w:name="_Toc6"/>
      <w:r>
        <w:t>Report location:</w:t>
      </w:r>
      <w:bookmarkEnd w:id="6"/>
    </w:p>
    <w:p>
      <w:hyperlink r:id="rId8" w:history="1">
        <w:r>
          <w:rPr>
            <w:color w:val="2980b9"/>
            <w:u w:val="single"/>
          </w:rPr>
          <w:t xml:space="preserve">https://www.fullpicture.app/item/a5fde396dd8b4020d10d8f294f8b8feb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56F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0061816313137" TargetMode="External"/><Relationship Id="rId8" Type="http://schemas.openxmlformats.org/officeDocument/2006/relationships/hyperlink" Target="https://www.fullpicture.app/item/a5fde396dd8b4020d10d8f294f8b8f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2023-03-04T03:25:23+01:00</dcterms:created>
  <dcterms:modified xsi:type="dcterms:W3CDTF">2023-03-04T03:25:23+01:00</dcterms:modified>
</cp:coreProperties>
</file>

<file path=docProps/custom.xml><?xml version="1.0" encoding="utf-8"?>
<Properties xmlns="http://schemas.openxmlformats.org/officeDocument/2006/custom-properties" xmlns:vt="http://schemas.openxmlformats.org/officeDocument/2006/docPropsVTypes"/>
</file>