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high-quality, phased genome of broomcorn millet reveals the features of its subgenome evolution and 3D chromatin organization - ScienceDirect</w:t>
      </w:r>
      <w:br/>
      <w:hyperlink r:id="rId7" w:history="1">
        <w:r>
          <w:rPr>
            <w:color w:val="2980b9"/>
            <w:u w:val="single"/>
          </w:rPr>
          <w:t xml:space="preserve">https://www.sciencedirect.com/science/article/pii/S259034622300055X</w:t>
        </w:r>
      </w:hyperlink>
    </w:p>
    <w:p>
      <w:pPr>
        <w:pStyle w:val="Heading1"/>
      </w:pPr>
      <w:bookmarkStart w:id="2" w:name="_Toc2"/>
      <w:r>
        <w:t>Article summary:</w:t>
      </w:r>
      <w:bookmarkEnd w:id="2"/>
    </w:p>
    <w:p>
      <w:pPr>
        <w:jc w:val="both"/>
      </w:pPr>
      <w:r>
        <w:rPr/>
        <w:t xml:space="preserve">1. A high-quality, phased genome of broomcorn millet has been sequenced and analyzed to reveal the features of its subgenome evolution and 3D chromatin organization.</w:t>
      </w:r>
    </w:p>
    <w:p>
      <w:pPr>
        <w:jc w:val="both"/>
      </w:pPr>
      <w:r>
        <w:rPr/>
        <w:t xml:space="preserve">2. The analysis revealed that broomcorn millet has a unique subgenome structure, with two distinct subgenomes that have evolved independently from each other.</w:t>
      </w:r>
    </w:p>
    <w:p>
      <w:pPr>
        <w:jc w:val="both"/>
      </w:pPr>
      <w:r>
        <w:rPr/>
        <w:t xml:space="preserve">3. The study also found that the 3D chromatin organization of broomcorn millet is highly dynamic, with different regions having different levels of gene expression and regulation.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sequencing and analysis of a high-quality, phased genome of broomcorn millet. The authors provide evidence for their claims by citing relevant studies in the field, which adds to the credibility of their findings. Furthermore, the article does not appear to be biased or one-sided in its reporting; instead, it presents both sides equally by providing an overview of both the positive and negative aspects of the research findings. Additionally, there are no unsupported claims or missing points of consideration in the article; all claims are backed up by evidence from relevant studies in the field. Finally, there is no promotional content or partiality present in the article; instead, it provides an objective overview of the research findings without any bias or favoritism towards any particular viewpoint.</w:t>
      </w:r>
    </w:p>
    <w:p>
      <w:pPr>
        <w:pStyle w:val="Heading1"/>
      </w:pPr>
      <w:bookmarkStart w:id="5" w:name="_Toc5"/>
      <w:r>
        <w:t>Topics for further research:</w:t>
      </w:r>
      <w:bookmarkEnd w:id="5"/>
    </w:p>
    <w:p>
      <w:pPr>
        <w:spacing w:after="0"/>
        <w:numPr>
          <w:ilvl w:val="0"/>
          <w:numId w:val="2"/>
        </w:numPr>
      </w:pPr>
      <w:r>
        <w:rPr/>
        <w:t xml:space="preserve">Broomcorn millet genome sequencing</w:t>
      </w:r>
    </w:p>
    <w:p>
      <w:pPr>
        <w:spacing w:after="0"/>
        <w:numPr>
          <w:ilvl w:val="0"/>
          <w:numId w:val="2"/>
        </w:numPr>
      </w:pPr>
      <w:r>
        <w:rPr/>
        <w:t xml:space="preserve">Genome assembly and analysis</w:t>
      </w:r>
    </w:p>
    <w:p>
      <w:pPr>
        <w:spacing w:after="0"/>
        <w:numPr>
          <w:ilvl w:val="0"/>
          <w:numId w:val="2"/>
        </w:numPr>
      </w:pPr>
      <w:r>
        <w:rPr/>
        <w:t xml:space="preserve">Genetic diversity of broomcorn millet</w:t>
      </w:r>
    </w:p>
    <w:p>
      <w:pPr>
        <w:spacing w:after="0"/>
        <w:numPr>
          <w:ilvl w:val="0"/>
          <w:numId w:val="2"/>
        </w:numPr>
      </w:pPr>
      <w:r>
        <w:rPr/>
        <w:t xml:space="preserve">Genetic markers for broomcorn millet</w:t>
      </w:r>
    </w:p>
    <w:p>
      <w:pPr>
        <w:spacing w:after="0"/>
        <w:numPr>
          <w:ilvl w:val="0"/>
          <w:numId w:val="2"/>
        </w:numPr>
      </w:pPr>
      <w:r>
        <w:rPr/>
        <w:t xml:space="preserve">Genetic improvement of broomcorn millet</w:t>
      </w:r>
    </w:p>
    <w:p>
      <w:pPr>
        <w:numPr>
          <w:ilvl w:val="0"/>
          <w:numId w:val="2"/>
        </w:numPr>
      </w:pPr>
      <w:r>
        <w:rPr/>
        <w:t xml:space="preserve">Applications of broomcorn millet genome sequencing</w:t>
      </w:r>
    </w:p>
    <w:p>
      <w:pPr>
        <w:pStyle w:val="Heading1"/>
      </w:pPr>
      <w:bookmarkStart w:id="6" w:name="_Toc6"/>
      <w:r>
        <w:t>Report location:</w:t>
      </w:r>
      <w:bookmarkEnd w:id="6"/>
    </w:p>
    <w:p>
      <w:hyperlink r:id="rId8" w:history="1">
        <w:r>
          <w:rPr>
            <w:color w:val="2980b9"/>
            <w:u w:val="single"/>
          </w:rPr>
          <w:t xml:space="preserve">https://www.fullpicture.app/item/a62f96fbe04c11e80f8073e24876147a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D6D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34622300055X" TargetMode="External"/><Relationship Id="rId8" Type="http://schemas.openxmlformats.org/officeDocument/2006/relationships/hyperlink" Target="https://www.fullpicture.app/item/a62f96fbe04c11e80f8073e2487614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2023-02-23T20:34:49+01:00</dcterms:created>
  <dcterms:modified xsi:type="dcterms:W3CDTF">2023-02-23T20:34:49+01:00</dcterms:modified>
</cp:coreProperties>
</file>

<file path=docProps/custom.xml><?xml version="1.0" encoding="utf-8"?>
<Properties xmlns="http://schemas.openxmlformats.org/officeDocument/2006/custom-properties" xmlns:vt="http://schemas.openxmlformats.org/officeDocument/2006/docPropsVTypes"/>
</file>