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Facility Location in Logistics and Transportation: An enduring relationship - ScienceDirect</w:t>
      </w:r>
      <w:br/>
      <w:hyperlink r:id="rId7" w:history="1">
        <w:r>
          <w:rPr>
            <w:color w:val="2980b9"/>
            <w:u w:val="single"/>
          </w:rPr>
          <w:t xml:space="preserve">https://www.sciencedirect.com/science/article/pii/S1366554522002800?via%3Dihub</w:t>
        </w:r>
      </w:hyperlink>
    </w:p>
    <w:p>
      <w:pPr>
        <w:pStyle w:val="Heading1"/>
      </w:pPr>
      <w:bookmarkStart w:id="2" w:name="_Toc2"/>
      <w:r>
        <w:t>Article summary:</w:t>
      </w:r>
      <w:bookmarkEnd w:id="2"/>
    </w:p>
    <w:p>
      <w:pPr>
        <w:jc w:val="both"/>
      </w:pPr>
      <w:r>
        <w:rPr/>
        <w:t xml:space="preserve">1. This article provides an overview of the role of Facility Location in Logistics and Transportation, highlighting the contribution of TRE to this enduring relationship.</w:t>
      </w:r>
    </w:p>
    <w:p>
      <w:pPr>
        <w:jc w:val="both"/>
      </w:pPr>
      <w:r>
        <w:rPr/>
        <w:t xml:space="preserve">2. Several conventional problems are revisited and more complex ones are discussed, including reverse and green logistics, humanitarian supply chains, and multimodal transportation.</w:t>
      </w:r>
    </w:p>
    <w:p>
      <w:pPr>
        <w:jc w:val="both"/>
      </w:pPr>
      <w:r>
        <w:rPr/>
        <w:t xml:space="preserve">3. Current trends and future challenges are discussed, such as paving the way from Industry 4.0 to Industry 5.0 and data-driven decision making in the Era of big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“Facility Location in Logistics and Transportation: An enduring relationship” is a comprehensive overview of the role that Facility Location plays in Logistics and Transportation. The article is well-structured with clear sections outlining the research methodology used, information flow throughout the paper, structure of the article, and so on. The author has provided a brief history showing how Facility Location, Logistics, and Transportation have been intertwined for a long time. Furthermore, several conventional discrete facility location problems have been revisited which are progressively extended to capture aspects that have become of major relevance in Logistics and Transportation.</w:t>
      </w:r>
    </w:p>
    <w:p>
      <w:pPr>
        <w:jc w:val="both"/>
      </w:pPr>
      <w:r>
        <w:rPr/>
        <w:t xml:space="preserve">The article is reliable as it provides evidence for its claims by citing relevant literature from journals such as Web of Science, SCOPUS, Google Scholar, etc., as well as from papers published in TRE since its inception 25 years ago. The author has also provided a comprehensive list of keywords used for searching relevant literature which further adds to the trustworthiness of the article.</w:t>
      </w:r>
    </w:p>
    <w:p>
      <w:pPr>
        <w:jc w:val="both"/>
      </w:pPr>
      <w:r>
        <w:rPr/>
        <w:t xml:space="preserve">However, there are some points that could be improved upon in order to make this article more reliable. For instance, while discussing current trends such as paving the way from Industry 4.0 to Industry 5.0 or data-driven decision making in the Era of big data, more evidence could be provided regarding their potential impacts on Facility Location decisions in Logistics and Transportation contexts. Additionally, while discussing advanced modeling aspects such as risk-averse decision makers or chance-constraint programming models for capturing “soft” constraints by means of chance-constraint programming models could be explored further with examples illustrating their application in real world scenarios related to Facility Location decisions in Logistics and Transportation contexts. </w:t>
      </w:r>
    </w:p>
    <w:p>
      <w:pPr>
        <w:jc w:val="both"/>
      </w:pPr>
      <w:r>
        <w:rPr/>
        <w:t xml:space="preserve">In conclusion, overall this article is reliable but could benefit from additional evidence supporting its claims regarding current trends impacting Facility Location decisions in Logistics and Transportation contexts as well as exploring advanced modeling aspects further with examples illustrating their application in real world scenarios related to Facility Location decisions in Logistics and Transportation contexts</w:t>
      </w:r>
    </w:p>
    <w:p>
      <w:pPr>
        <w:pStyle w:val="Heading1"/>
      </w:pPr>
      <w:bookmarkStart w:id="5" w:name="_Toc5"/>
      <w:r>
        <w:t>Topics for further research:</w:t>
      </w:r>
      <w:bookmarkEnd w:id="5"/>
    </w:p>
    <w:p>
      <w:pPr>
        <w:spacing w:after="0"/>
        <w:numPr>
          <w:ilvl w:val="0"/>
          <w:numId w:val="2"/>
        </w:numPr>
      </w:pPr>
      <w:r>
        <w:rPr/>
        <w:t xml:space="preserve">Facility Location Decision Making in Logistics and Transportation</w:t>
      </w:r>
    </w:p>
    <w:p>
      <w:pPr>
        <w:spacing w:after="0"/>
        <w:numPr>
          <w:ilvl w:val="0"/>
          <w:numId w:val="2"/>
        </w:numPr>
      </w:pPr>
      <w:r>
        <w:rPr/>
        <w:t xml:space="preserve">Risk-Averse Decision Making in Facility Location</w:t>
      </w:r>
    </w:p>
    <w:p>
      <w:pPr>
        <w:spacing w:after="0"/>
        <w:numPr>
          <w:ilvl w:val="0"/>
          <w:numId w:val="2"/>
        </w:numPr>
      </w:pPr>
      <w:r>
        <w:rPr/>
        <w:t xml:space="preserve">Chance-Constraint Programming Models for Facility Location</w:t>
      </w:r>
    </w:p>
    <w:p>
      <w:pPr>
        <w:spacing w:after="0"/>
        <w:numPr>
          <w:ilvl w:val="0"/>
          <w:numId w:val="2"/>
        </w:numPr>
      </w:pPr>
      <w:r>
        <w:rPr/>
        <w:t xml:space="preserve">Industry 4.0 and Facility Location</w:t>
      </w:r>
    </w:p>
    <w:p>
      <w:pPr>
        <w:spacing w:after="0"/>
        <w:numPr>
          <w:ilvl w:val="0"/>
          <w:numId w:val="2"/>
        </w:numPr>
      </w:pPr>
      <w:r>
        <w:rPr/>
        <w:t xml:space="preserve">Big Data and Facility Location</w:t>
      </w:r>
    </w:p>
    <w:p>
      <w:pPr>
        <w:numPr>
          <w:ilvl w:val="0"/>
          <w:numId w:val="2"/>
        </w:numPr>
      </w:pPr>
      <w:r>
        <w:rPr/>
        <w:t xml:space="preserve">Real World Examples of Facility Location Decisions in Logistics and Transportation</w:t>
      </w:r>
    </w:p>
    <w:p>
      <w:pPr>
        <w:pStyle w:val="Heading1"/>
      </w:pPr>
      <w:bookmarkStart w:id="6" w:name="_Toc6"/>
      <w:r>
        <w:t>Report location:</w:t>
      </w:r>
      <w:bookmarkEnd w:id="6"/>
    </w:p>
    <w:p>
      <w:hyperlink r:id="rId8" w:history="1">
        <w:r>
          <w:rPr>
            <w:color w:val="2980b9"/>
            <w:u w:val="single"/>
          </w:rPr>
          <w:t xml:space="preserve">https://www.fullpicture.app/item/a6398f3128fe6fad2e089fa653ef4828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4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2002800?via%3Dihub" TargetMode="External"/><Relationship Id="rId8" Type="http://schemas.openxmlformats.org/officeDocument/2006/relationships/hyperlink" Target="https://www.fullpicture.app/item/a6398f3128fe6fad2e089fa653ef4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2023-02-20T08:32:17+01:00</dcterms:created>
  <dcterms:modified xsi:type="dcterms:W3CDTF">2023-02-20T08:32:17+01:00</dcterms:modified>
</cp:coreProperties>
</file>

<file path=docProps/custom.xml><?xml version="1.0" encoding="utf-8"?>
<Properties xmlns="http://schemas.openxmlformats.org/officeDocument/2006/custom-properties" xmlns:vt="http://schemas.openxmlformats.org/officeDocument/2006/docPropsVTypes"/>
</file>