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森林灭火剂产品技术指标体系研究 - 中国知网</w:t></w:r><w:br/><w:hyperlink r:id="rId7" w:history="1"><w:r><w:rPr><w:color w:val="2980b9"/><w:u w:val="single"/></w:rPr><w:t xml:space="preserve">https://kns.cnki.net/kcms2/article/abstract?v=kxaUMs6x7-4p_H5157itHVzbzj735XtTfF_z5peEpU-qurQdDmPu6GsViz7JkNGKPsulbrJEz5iV61a_B4d7g4qBdWTgz00G&uniplatform=NZKPT</w:t></w:r></w:hyperlink></w:p><w:p><w:pPr><w:pStyle w:val="Heading1"/></w:pPr><w:bookmarkStart w:id="2" w:name="_Toc2"/><w:r><w:t>Article summary:</w:t></w:r><w:bookmarkEnd w:id="2"/></w:p><w:p><w:pPr><w:jc w:val="both"/></w:pPr><w:r><w:rPr/><w:t xml:space="preserve">1. 该项目旨在解决森林灭火剂产品缺乏适用的评估方法和技术标准的实际问题，通过对森林火灾现场特点的研究，建立了森林灭火剂产品技术指标体系，并提出相应的评估方法。</w:t></w:r></w:p><w:p><w:pPr><w:jc w:val="both"/></w:pPr><w:r><w:rPr/><w:t xml:space="preserve">2. 技术原理和性能指标：该成果提出了一套系统完整的森林灭火剂产品性能评估技术，包括对物理化学性质、防火性能和环境保护性能进行全面调查。该评估技术与森林现场结合紧密，接近实际作战场景。</w:t></w:r></w:p><w:p><w:pPr><w:jc w:val="both"/></w:pPr><w:r><w:rPr/><w:t xml:space="preserve">3. 技术创新和先进性：该成果首次建立了完整的森林灭火剂评估指标体系，填补了国内森林灭火剂产品性能评估技术的空白，为后续新产品研发以及相关标准制定和修订提供了强有力的技术支持。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关于森林灭火剂产品技术指标体系研究的成果。文章首先介绍了该项目的目标和背景，即解决森林灭火剂产品缺乏适用的评估方法和技术标准的实际问题，并根据森林灭火的实际需求规范了森林灭火剂产品的性能评估和新产品开发。然后，文章详细描述了该项目在森林火灾现场特点下对森林灭火剂产品技术指标体系进行相关研究，并提出相应的标准化评估方法，为后续研究奠定了技术基础。</w:t></w:r></w:p><w:p><w:pPr><w:jc w:val="both"/></w:pPr><w:r><w:rPr/><w:t xml:space="preserve"></w:t></w:r></w:p><w:p><w:pPr><w:jc w:val="both"/></w:pPr><w:r><w:rPr/><w:t xml:space="preserve">文章提到该成果建立了全面系统的森林灭火剂产品评估技术，涵盖了对森林灭火剂产品的物理化学性质、防火性能和环境保护性能进行全面调查。该评估技术突出了与森林现场结合，并且接近实际作战场景。通过实验探索，建立了具有良好重复性和区分度的适当实验条件和测试方法。在物理化学性质方面，评估技术调查了森林灭火剂的冰点、pH值、腐蚀性、稳定性、凝胶性能、泡沫性能、附着性能和润湿性能。在防火保护性能方面，调查了产品对A类木堆火灾和深层火灾的灭火性能，建立了一种定量评估保护性能的测试方法，并调查了森林灭火剂在设置隔离带和建筑物保护方面的有效性。在环境保护性能方面，评估技术调查了水生生物毒性、哺乳动物毒性和刺激作用以及生物降解性，并评估了森林灭火剂对消防人员健康和森林水土生态环境的影响。该评估技术全面系统地评估了森林灭火剂的性能，解决了中国缺乏森林灭火剂评估方法的实际问题。</w:t></w:r></w:p><w:p><w:pPr><w:jc w:val="both"/></w:pPr><w:r><w:rPr/><w:t xml:space="preserve"></w:t></w:r></w:p><w:p><w:pPr><w:jc w:val="both"/></w:pPr><w:r><w:rPr/><w:t xml:space="preserve">从文章内容来看，它提供了关于该项目成果的详细描述，包括研究目标、技术原理和指标体系等。然而，由于没有提供具体数据或实验证据来支持所述成果的有效性和可靠性，读者很难判断这些成果的实际效果和应用范围。此外，文章没有提及可能存在的潜在偏见或利益冲突，也没有探讨该项目可能面临的风险和挑战。</w:t></w:r></w:p><w:p><w:pPr><w:jc w:val="both"/></w:pPr><w:r><w:rPr/><w:t xml:space="preserve"></w:t></w:r></w:p><w:p><w:pPr><w:jc w:val="both"/></w:pPr><w:r><w:rPr/><w:t xml:space="preserve">另外，文章没有提到与该项目相关的其他研究或观点，也没有对已有研究进行比较或评估。这导致了一个片面报道的问题，读者无法获得全面和客观的信息。</w:t></w:r></w:p><w:p><w:pPr><w:jc w:val="both"/></w:pPr><w:r><w:rPr/><w:t xml:space="preserve"></w:t></w:r></w:p><w:p><w:pPr><w:jc w:val="both"/></w:pPr><w:r><w:rPr/><w:t xml:space="preserve">总之，尽管这篇文章提供了关于森林灭火剂产品技术指标体系研究成果的一些信息，但由于缺乏具体数据和实验证据以及对潜在偏见和风险的考虑，读者需要进一步评估其可靠性和适用性。同时，作者还可以通过提供更多支持材料、探讨其他相关研究和观点以及平衡报道中存在的偏见来改进这篇文章。</w:t></w:r></w:p><w:p><w:pPr><w:pStyle w:val="Heading1"/></w:pPr><w:bookmarkStart w:id="5" w:name="_Toc5"/><w:r><w:t>Topics for further research:</w:t></w:r><w:bookmarkEnd w:id="5"/></w:p><w:p><w:pPr><w:spacing w:after="0"/><w:numPr><w:ilvl w:val="0"/><w:numId w:val="2"/></w:numPr></w:pPr><w:r><w:rPr/><w:t xml:space="preserve">森林灭火剂产品评估方法
</w:t></w:r></w:p><w:p><w:pPr><w:spacing w:after="0"/><w:numPr><w:ilvl w:val="0"/><w:numId w:val="2"/></w:numPr></w:pPr><w:r><w:rPr/><w:t xml:space="preserve">森林灭火剂产品性能评估
</w:t></w:r></w:p><w:p><w:pPr><w:spacing w:after="0"/><w:numPr><w:ilvl w:val="0"/><w:numId w:val="2"/></w:numPr></w:pPr><w:r><w:rPr/><w:t xml:space="preserve">森林灭火剂产品技术标准
</w:t></w:r></w:p><w:p><w:pPr><w:spacing w:after="0"/><w:numPr><w:ilvl w:val="0"/><w:numId w:val="2"/></w:numPr></w:pPr><w:r><w:rPr/><w:t xml:space="preserve">森林灭火剂产品物理化学性质
</w:t></w:r></w:p><w:p><w:pPr><w:spacing w:after="0"/><w:numPr><w:ilvl w:val="0"/><w:numId w:val="2"/></w:numPr></w:pPr><w:r><w:rPr/><w:t xml:space="preserve">森林灭火剂产品防火性能
</w:t></w:r></w:p><w:p><w:pPr><w:numPr><w:ilvl w:val="0"/><w:numId w:val="2"/></w:numPr></w:pPr><w:r><w:rPr/><w:t xml:space="preserve">森林灭火剂产品环境保护性能</w:t></w:r></w:p><w:p><w:pPr><w:pStyle w:val="Heading1"/></w:pPr><w:bookmarkStart w:id="6" w:name="_Toc6"/><w:r><w:t>Report location:</w:t></w:r><w:bookmarkEnd w:id="6"/></w:p><w:p><w:hyperlink r:id="rId8" w:history="1"><w:r><w:rPr><w:color w:val="2980b9"/><w:u w:val="single"/></w:rPr><w:t xml:space="preserve">https://www.fullpicture.app/item/a64ac71a0198a33013b6cc9e17e7f73d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A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xaUMs6x7-4p_H5157itHVzbzj735XtTfF_z5peEpU-qurQdDmPu6GsViz7JkNGKPsulbrJEz5iV61a_B4d7g4qBdWTgz00G&amp;uniplatform=NZKPT" TargetMode="External"/><Relationship Id="rId8" Type="http://schemas.openxmlformats.org/officeDocument/2006/relationships/hyperlink" Target="https://www.fullpicture.app/item/a64ac71a0198a33013b6cc9e17e7f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2023-07-25T10:32:46+02:00</dcterms:created>
  <dcterms:modified xsi:type="dcterms:W3CDTF">2023-07-25T10:32:46+02:00</dcterms:modified>
</cp:coreProperties>
</file>

<file path=docProps/custom.xml><?xml version="1.0" encoding="utf-8"?>
<Properties xmlns="http://schemas.openxmlformats.org/officeDocument/2006/custom-properties" xmlns:vt="http://schemas.openxmlformats.org/officeDocument/2006/docPropsVTypes"/>
</file>