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Identification method for tensile force in hanger of arch bridges with damper and its application</w:t>
      </w:r>
      <w:br/>
      <w:hyperlink r:id="rId7" w:history="1">
        <w:r>
          <w:rPr>
            <w:color w:val="2980b9"/>
            <w:u w:val="single"/>
          </w:rPr>
          <w:t xml:space="preserve">https://www.researchgate.net/publication/289394903_Identification_method_for_tensile_force_in_hanger_of_arch_bridges_with_damper_and_its_application</w:t>
        </w:r>
      </w:hyperlink>
    </w:p>
    <w:p>
      <w:pPr>
        <w:pStyle w:val="Heading1"/>
      </w:pPr>
      <w:bookmarkStart w:id="2" w:name="_Toc2"/>
      <w:r>
        <w:t>Article summary:</w:t>
      </w:r>
      <w:bookmarkEnd w:id="2"/>
    </w:p>
    <w:p>
      <w:pPr>
        <w:jc w:val="both"/>
      </w:pPr>
      <w:r>
        <w:rPr/>
        <w:t xml:space="preserve">1. A method was proposed to improve the measuring precision when using vibration method to measure the short hanger tension.</w:t>
      </w:r>
    </w:p>
    <w:p>
      <w:pPr>
        <w:jc w:val="both"/>
      </w:pPr>
      <w:r>
        <w:rPr/>
        <w:t xml:space="preserve">2. The method identifies the tension, flexural rigidity and damper stiffness simultaneously by combining additional mass method and genetic algorithm.</w:t>
      </w:r>
    </w:p>
    <w:p>
      <w:pPr>
        <w:jc w:val="both"/>
      </w:pPr>
      <w:r>
        <w:rPr/>
        <w:t xml:space="preserve">3. The result evidences that the proposed method can identify the tension, flexural rigidity and damper stiffness simultaneously with high accuracy.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description of a new identification method for tensile force in hangers of arch bridges with dampers, as well as its application. The article is written in an objective manner and presents both sides of the argument equally, making it trustworthy and reliable. However, there are some potential biases that should be noted. For example, the article does not explore any counterarguments or alternative methods for identifying tensile force in hangers of arch bridges with dampers. Additionally, there is no mention of possible risks associated with this new identification method or any potential drawbacks that could arise from its implementation. Furthermore, while the article does provide evidence for its claims through numerical simulation and field measurement results, it does not provide any further evidence to support these claims or explain how they were obtained. Finally, while the article does present both sides of the argument equally, it does not provide any further information on other methods for identifying tensile force in hangers of arch bridges with dampers which could be used as comparison points for evaluating this new identification method's effectiveness and reliability.</w:t>
      </w:r>
    </w:p>
    <w:p>
      <w:pPr>
        <w:pStyle w:val="Heading1"/>
      </w:pPr>
      <w:bookmarkStart w:id="5" w:name="_Toc5"/>
      <w:r>
        <w:t>Topics for further research:</w:t>
      </w:r>
      <w:bookmarkEnd w:id="5"/>
    </w:p>
    <w:p>
      <w:pPr>
        <w:spacing w:after="0"/>
        <w:numPr>
          <w:ilvl w:val="0"/>
          <w:numId w:val="2"/>
        </w:numPr>
      </w:pPr>
      <w:r>
        <w:rPr/>
        <w:t xml:space="preserve">Alternative methods for identifying tensile force in hangers of arch bridges with dampers</w:t>
      </w:r>
    </w:p>
    <w:p>
      <w:pPr>
        <w:spacing w:after="0"/>
        <w:numPr>
          <w:ilvl w:val="0"/>
          <w:numId w:val="2"/>
        </w:numPr>
      </w:pPr>
      <w:r>
        <w:rPr/>
        <w:t xml:space="preserve">Potential risks associated with new identification method</w:t>
      </w:r>
    </w:p>
    <w:p>
      <w:pPr>
        <w:spacing w:after="0"/>
        <w:numPr>
          <w:ilvl w:val="0"/>
          <w:numId w:val="2"/>
        </w:numPr>
      </w:pPr>
      <w:r>
        <w:rPr/>
        <w:t xml:space="preserve">Drawbacks of new identification method</w:t>
      </w:r>
    </w:p>
    <w:p>
      <w:pPr>
        <w:spacing w:after="0"/>
        <w:numPr>
          <w:ilvl w:val="0"/>
          <w:numId w:val="2"/>
        </w:numPr>
      </w:pPr>
      <w:r>
        <w:rPr/>
        <w:t xml:space="preserve">Evidence for claims of new identification method</w:t>
      </w:r>
    </w:p>
    <w:p>
      <w:pPr>
        <w:spacing w:after="0"/>
        <w:numPr>
          <w:ilvl w:val="0"/>
          <w:numId w:val="2"/>
        </w:numPr>
      </w:pPr>
      <w:r>
        <w:rPr/>
        <w:t xml:space="preserve">Comparison of new identification method to other methods</w:t>
      </w:r>
    </w:p>
    <w:p>
      <w:pPr>
        <w:numPr>
          <w:ilvl w:val="0"/>
          <w:numId w:val="2"/>
        </w:numPr>
      </w:pPr>
      <w:r>
        <w:rPr/>
        <w:t xml:space="preserve">Advantages of new identification method</w:t>
      </w:r>
    </w:p>
    <w:p>
      <w:pPr>
        <w:pStyle w:val="Heading1"/>
      </w:pPr>
      <w:bookmarkStart w:id="6" w:name="_Toc6"/>
      <w:r>
        <w:t>Report location:</w:t>
      </w:r>
      <w:bookmarkEnd w:id="6"/>
    </w:p>
    <w:p>
      <w:hyperlink r:id="rId8" w:history="1">
        <w:r>
          <w:rPr>
            <w:color w:val="2980b9"/>
            <w:u w:val="single"/>
          </w:rPr>
          <w:t xml:space="preserve">https://www.fullpicture.app/item/a654bb8842e3586c01a2d4e4a6e30d65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286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289394903_Identification_method_for_tensile_force_in_hanger_of_arch_bridges_with_damper_and_its_application" TargetMode="External"/><Relationship Id="rId8" Type="http://schemas.openxmlformats.org/officeDocument/2006/relationships/hyperlink" Target="https://www.fullpicture.app/item/a654bb8842e3586c01a2d4e4a6e30d6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2023-02-21T17:24:56+01:00</dcterms:created>
  <dcterms:modified xsi:type="dcterms:W3CDTF">2023-02-21T17:24:56+01:00</dcterms:modified>
</cp:coreProperties>
</file>

<file path=docProps/custom.xml><?xml version="1.0" encoding="utf-8"?>
<Properties xmlns="http://schemas.openxmlformats.org/officeDocument/2006/custom-properties" xmlns:vt="http://schemas.openxmlformats.org/officeDocument/2006/docPropsVTypes"/>
</file>