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Locations • MBA Polymers</w:t>
      </w:r>
      <w:br/>
      <w:hyperlink r:id="rId7" w:history="1">
        <w:r>
          <w:rPr>
            <w:color w:val="2980b9"/>
            <w:u w:val="single"/>
          </w:rPr>
          <w:t xml:space="preserve">http://mbapolymers.com/company/locations/</w:t>
        </w:r>
      </w:hyperlink>
    </w:p>
    <w:p>
      <w:pPr>
        <w:pStyle w:val="Heading1"/>
      </w:pPr>
      <w:bookmarkStart w:id="2" w:name="_Toc2"/>
      <w:r>
        <w:t>Article summary:</w:t>
      </w:r>
      <w:bookmarkEnd w:id="2"/>
    </w:p>
    <w:p>
      <w:pPr>
        <w:jc w:val="both"/>
      </w:pPr>
      <w:r>
        <w:rPr/>
        <w:t xml:space="preserve">1. MBA Polymers has been rescuing post-consumer plastic waste from landfills around the world and transforming it into high quality source material for consumer electronics, appliances, and other plastic products.</w:t>
      </w:r>
    </w:p>
    <w:p>
      <w:pPr>
        <w:jc w:val="both"/>
      </w:pPr>
      <w:r>
        <w:rPr/>
        <w:t xml:space="preserve">2. MBA Polymers has five clean-tech facilities in Germany, Austria, China, UK and the USA with an annual processing capacity of over 150,000 tons.</w:t>
      </w:r>
    </w:p>
    <w:p>
      <w:pPr>
        <w:jc w:val="both"/>
      </w:pPr>
      <w:r>
        <w:rPr/>
        <w:t xml:space="preserve">3. MBA Polymers provides sales and service from its administration offices in Europe, Hong Kong, India or the US.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MBA Polymers’ operations and locations around the world. The article is well-researched and provides accurate information about the company’s production units in different countries as well as their core capabilities. The article also mentions the company’s history and its commitment to sustainability which adds to its credibility. </w:t>
      </w:r>
    </w:p>
    <w:p>
      <w:pPr>
        <w:jc w:val="both"/>
      </w:pPr>
      <w:r>
        <w:rPr/>
        <w:t xml:space="preserve">However, there are some potential biases that should be noted. For example, the article does not mention any potential risks associated with MBA Polymers’ operations such as environmental impacts or health hazards that may arise from their production processes. Additionally, while the article does provide a brief overview of the company’s history, it does not explore any counterarguments or opposing views on their operations or sustainability efforts which could have added more depth to the article. Furthermore, there is a lack of evidence provided for some of the claims made in the article such as those related to greenhouse gas emissions savings which could have been supported by data or research studies conducted by independent sources. </w:t>
      </w:r>
    </w:p>
    <w:p>
      <w:pPr>
        <w:jc w:val="both"/>
      </w:pPr>
      <w:r>
        <w:rPr/>
        <w:t xml:space="preserve">In conclusion, while this article is generally reliable and trustworthy due to its detailed information about MBA Polymers’ operations around the world, there are some potential biases that should be noted such as a lack of evidence for certain claims made in the article as well as a lack of exploration of counterarguments or opposing views on their operations or sustainability efforts which could have added more depth to it.</w:t>
      </w:r>
    </w:p>
    <w:p>
      <w:pPr>
        <w:pStyle w:val="Heading1"/>
      </w:pPr>
      <w:bookmarkStart w:id="5" w:name="_Toc5"/>
      <w:r>
        <w:t>Topics for further research:</w:t>
      </w:r>
      <w:bookmarkEnd w:id="5"/>
    </w:p>
    <w:p>
      <w:pPr>
        <w:spacing w:after="0"/>
        <w:numPr>
          <w:ilvl w:val="0"/>
          <w:numId w:val="2"/>
        </w:numPr>
      </w:pPr>
      <w:r>
        <w:rPr/>
        <w:t xml:space="preserve">MBA Polymers environmental impacts</w:t>
      </w:r>
    </w:p>
    <w:p>
      <w:pPr>
        <w:spacing w:after="0"/>
        <w:numPr>
          <w:ilvl w:val="0"/>
          <w:numId w:val="2"/>
        </w:numPr>
      </w:pPr>
      <w:r>
        <w:rPr/>
        <w:t xml:space="preserve">MBA Polymers health hazards</w:t>
      </w:r>
    </w:p>
    <w:p>
      <w:pPr>
        <w:spacing w:after="0"/>
        <w:numPr>
          <w:ilvl w:val="0"/>
          <w:numId w:val="2"/>
        </w:numPr>
      </w:pPr>
      <w:r>
        <w:rPr/>
        <w:t xml:space="preserve">MBA Polymers sustainability efforts</w:t>
      </w:r>
    </w:p>
    <w:p>
      <w:pPr>
        <w:spacing w:after="0"/>
        <w:numPr>
          <w:ilvl w:val="0"/>
          <w:numId w:val="2"/>
        </w:numPr>
      </w:pPr>
      <w:r>
        <w:rPr/>
        <w:t xml:space="preserve">MBA Polymers greenhouse gas emissions</w:t>
      </w:r>
    </w:p>
    <w:p>
      <w:pPr>
        <w:spacing w:after="0"/>
        <w:numPr>
          <w:ilvl w:val="0"/>
          <w:numId w:val="2"/>
        </w:numPr>
      </w:pPr>
      <w:r>
        <w:rPr/>
        <w:t xml:space="preserve">Independent research studies on MBA Polymers</w:t>
      </w:r>
    </w:p>
    <w:p>
      <w:pPr>
        <w:numPr>
          <w:ilvl w:val="0"/>
          <w:numId w:val="2"/>
        </w:numPr>
      </w:pPr>
      <w:r>
        <w:rPr/>
        <w:t xml:space="preserve">Counterarguments to MBA Polymers operations</w:t>
      </w:r>
    </w:p>
    <w:p>
      <w:pPr>
        <w:pStyle w:val="Heading1"/>
      </w:pPr>
      <w:bookmarkStart w:id="6" w:name="_Toc6"/>
      <w:r>
        <w:t>Report location:</w:t>
      </w:r>
      <w:bookmarkEnd w:id="6"/>
    </w:p>
    <w:p>
      <w:hyperlink r:id="rId8" w:history="1">
        <w:r>
          <w:rPr>
            <w:color w:val="2980b9"/>
            <w:u w:val="single"/>
          </w:rPr>
          <w:t xml:space="preserve">https://www.fullpicture.app/item/a67f1c73a54585c140809a9686e18175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31D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bapolymers.com/company/locations/" TargetMode="External"/><Relationship Id="rId8" Type="http://schemas.openxmlformats.org/officeDocument/2006/relationships/hyperlink" Target="https://www.fullpicture.app/item/a67f1c73a54585c140809a9686e181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2023-03-03T11:43:13+01:00</dcterms:created>
  <dcterms:modified xsi:type="dcterms:W3CDTF">2023-03-03T11:43:13+01:00</dcterms:modified>
</cp:coreProperties>
</file>

<file path=docProps/custom.xml><?xml version="1.0" encoding="utf-8"?>
<Properties xmlns="http://schemas.openxmlformats.org/officeDocument/2006/custom-properties" xmlns:vt="http://schemas.openxmlformats.org/officeDocument/2006/docPropsVTypes"/>
</file>