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new method to reconstruct structured mesh model from micro-computed tomography images of porous media and its application - ScienceDirect</w:t>
      </w:r>
      <w:br/>
      <w:hyperlink r:id="rId7" w:history="1">
        <w:r>
          <w:rPr>
            <w:color w:val="2980b9"/>
            <w:u w:val="single"/>
          </w:rPr>
          <w:t xml:space="preserve">https://www.sciencedirect.com/science/article/pii/S0017931016328344</w:t>
        </w:r>
      </w:hyperlink>
    </w:p>
    <w:p>
      <w:pPr>
        <w:pStyle w:val="Heading1"/>
      </w:pPr>
      <w:bookmarkStart w:id="2" w:name="_Toc2"/>
      <w:r>
        <w:t>Article summary:</w:t>
      </w:r>
      <w:bookmarkEnd w:id="2"/>
    </w:p>
    <w:p>
      <w:pPr>
        <w:jc w:val="both"/>
      </w:pPr>
      <w:r>
        <w:rPr/>
        <w:t xml:space="preserve">1. A new approach of pore scale structured mesh model is presented to reconstruct the three-dimensional (3D) pore scale models from micro computed tomography (micro-CT) images.</w:t>
      </w:r>
    </w:p>
    <w:p>
      <w:pPr>
        <w:jc w:val="both"/>
      </w:pPr>
      <w:r>
        <w:rPr/>
        <w:t xml:space="preserve">2. Advantages of topology and mesh quality of this model are validated by comparisons between the PNM and unstructured mesh models.</w:t>
      </w:r>
    </w:p>
    <w:p>
      <w:pPr>
        <w:jc w:val="both"/>
      </w:pPr>
      <w:r>
        <w:rPr/>
        <w:t xml:space="preserve">3. Single- and two- phase flow simulations are conducted in Fluent software, with the absolute permeability and relative permeability curves under different conditions of sample wettability being predicted and validated by comparison between experiments and simulation results of PNM.</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detailed overview of a new approach for reconstructing three-dimensional structured mesh models from natural porous media images, which can be used to study the mechanical properties, fluid storage, and transport properties in it. The advantages of topology and mesh quality of this model are validated by comparisons between the PNM and unstructured mesh models, while single- and two- phase flow simulations are conducted in Fluent software to predict the absolute permeability and relative permeability curves under different conditions of sample wettability.</w:t>
      </w:r>
    </w:p>
    <w:p>
      <w:pPr>
        <w:jc w:val="both"/>
      </w:pPr>
      <w:r>
        <w:rPr/>
        <w:t xml:space="preserve">The article is generally reliable as it provides a comprehensive overview of the proposed method for reconstructing 3D structured mesh models from natural porous media images, as well as its applications in predicting mechanical properties, fluid storage, and transport properties in it. The authors also provide evidence for their claims through comparisons between the PNM and unstructured mesh models, as well as numerical simulations conducted in Fluent software to validate their predictions on absolute permeability and relative permeability curves under different conditions of sample wettability.</w:t>
      </w:r>
    </w:p>
    <w:p>
      <w:pPr>
        <w:jc w:val="both"/>
      </w:pPr>
      <w:r>
        <w:rPr/>
        <w:t xml:space="preserve">However, there are some potential biases that should be noted when considering this article's trustworthiness. For example, there is no discussion on possible risks associated with using this method or any potential limitations that may arise from its use. Additionally, there is no mention of any unexplored counterarguments or missing points of consideration that could affect the accuracy or reliability of this method or its results. Furthermore, there is no mention of any promotional content or partiality that could influence readers' opinions about this method or its results. </w:t>
      </w:r>
    </w:p>
    <w:p>
      <w:pPr>
        <w:jc w:val="both"/>
      </w:pPr>
      <w:r>
        <w:rPr/>
        <w:t xml:space="preserve">In conclusion, while this article provides a comprehensive overview of a new approach for reconstructing 3D structured mesh models from natural porous media images along with evidence for its claims through comparisons between the PNM and unstructured mesh models as well as numerical simulations conducted in Fluent software to</w:t>
      </w:r>
    </w:p>
    <w:p>
      <w:pPr>
        <w:pStyle w:val="Heading1"/>
      </w:pPr>
      <w:bookmarkStart w:id="5" w:name="_Toc5"/>
      <w:r>
        <w:t>Topics for further research:</w:t>
      </w:r>
      <w:bookmarkEnd w:id="5"/>
    </w:p>
    <w:p>
      <w:pPr>
        <w:spacing w:after="0"/>
        <w:numPr>
          <w:ilvl w:val="0"/>
          <w:numId w:val="2"/>
        </w:numPr>
      </w:pPr>
      <w:r>
        <w:rPr/>
        <w:t xml:space="preserve">Potential risks associated with 3D structured mesh models</w:t>
      </w:r>
    </w:p>
    <w:p>
      <w:pPr>
        <w:spacing w:after="0"/>
        <w:numPr>
          <w:ilvl w:val="0"/>
          <w:numId w:val="2"/>
        </w:numPr>
      </w:pPr>
      <w:r>
        <w:rPr/>
        <w:t xml:space="preserve">Limitations of 3D structured mesh models</w:t>
      </w:r>
    </w:p>
    <w:p>
      <w:pPr>
        <w:spacing w:after="0"/>
        <w:numPr>
          <w:ilvl w:val="0"/>
          <w:numId w:val="2"/>
        </w:numPr>
      </w:pPr>
      <w:r>
        <w:rPr/>
        <w:t xml:space="preserve">Counterarguments for 3D structured mesh models</w:t>
      </w:r>
    </w:p>
    <w:p>
      <w:pPr>
        <w:spacing w:after="0"/>
        <w:numPr>
          <w:ilvl w:val="0"/>
          <w:numId w:val="2"/>
        </w:numPr>
      </w:pPr>
      <w:r>
        <w:rPr/>
        <w:t xml:space="preserve">Missing points of consideration for 3D structured mesh models</w:t>
      </w:r>
    </w:p>
    <w:p>
      <w:pPr>
        <w:spacing w:after="0"/>
        <w:numPr>
          <w:ilvl w:val="0"/>
          <w:numId w:val="2"/>
        </w:numPr>
      </w:pPr>
      <w:r>
        <w:rPr/>
        <w:t xml:space="preserve">Promotional content for 3D structured mesh models</w:t>
      </w:r>
    </w:p>
    <w:p>
      <w:pPr>
        <w:numPr>
          <w:ilvl w:val="0"/>
          <w:numId w:val="2"/>
        </w:numPr>
      </w:pPr>
      <w:r>
        <w:rPr/>
        <w:t xml:space="preserve">Partiality in 3D structured mesh models</w:t>
      </w:r>
    </w:p>
    <w:p>
      <w:pPr>
        <w:pStyle w:val="Heading1"/>
      </w:pPr>
      <w:bookmarkStart w:id="6" w:name="_Toc6"/>
      <w:r>
        <w:t>Report location:</w:t>
      </w:r>
      <w:bookmarkEnd w:id="6"/>
    </w:p>
    <w:p>
      <w:hyperlink r:id="rId8" w:history="1">
        <w:r>
          <w:rPr>
            <w:color w:val="2980b9"/>
            <w:u w:val="single"/>
          </w:rPr>
          <w:t xml:space="preserve">https://www.fullpicture.app/item/a69026ddfe97528b70a125c61bce01cf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A5CB7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17931016328344" TargetMode="External"/><Relationship Id="rId8" Type="http://schemas.openxmlformats.org/officeDocument/2006/relationships/hyperlink" Target="https://www.fullpicture.app/item/a69026ddfe97528b70a125c61bce01c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2023-02-23T00:42:33+01:00</dcterms:created>
  <dcterms:modified xsi:type="dcterms:W3CDTF">2023-02-23T00:42:33+01:00</dcterms:modified>
</cp:coreProperties>
</file>

<file path=docProps/custom.xml><?xml version="1.0" encoding="utf-8"?>
<Properties xmlns="http://schemas.openxmlformats.org/officeDocument/2006/custom-properties" xmlns:vt="http://schemas.openxmlformats.org/officeDocument/2006/docPropsVTypes"/>
</file>