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approach to the scaling problem in hydrological modelling: the deterministic modelling hydrological system - Vinogradov - 2011 - Hydrological Processes - Wiley Online Library</w:t>
      </w:r>
      <w:br/>
      <w:hyperlink r:id="rId7" w:history="1">
        <w:r>
          <w:rPr>
            <w:color w:val="2980b9"/>
            <w:u w:val="single"/>
          </w:rPr>
          <w:t xml:space="preserve">https://onlinelibrary.wiley.com/doi/full/10.1002/hyp.7901</w:t>
        </w:r>
      </w:hyperlink>
    </w:p>
    <w:p>
      <w:pPr>
        <w:pStyle w:val="Heading1"/>
      </w:pPr>
      <w:bookmarkStart w:id="2" w:name="_Toc2"/>
      <w:r>
        <w:t>Article summary:</w:t>
      </w:r>
      <w:bookmarkEnd w:id="2"/>
    </w:p>
    <w:p>
      <w:pPr>
        <w:jc w:val="both"/>
      </w:pPr>
      <w:r>
        <w:rPr/>
        <w:t xml:space="preserve">1. Large-scale hydrological modelling is important for understanding the global climate system, water resources applications, and anthropogenic effects due to land-use change.</w:t>
      </w:r>
    </w:p>
    <w:p>
      <w:pPr>
        <w:jc w:val="both"/>
      </w:pPr>
      <w:r>
        <w:rPr/>
        <w:t xml:space="preserve">2. There are a variety of large-scale hydrological models available, but they often lack the ability to accurately represent subsurface processes.</w:t>
      </w:r>
    </w:p>
    <w:p>
      <w:pPr>
        <w:jc w:val="both"/>
      </w:pPr>
      <w:r>
        <w:rPr/>
        <w:t xml:space="preserve">3. The scaling problem in hydrological modelling is one of the main challenges facing researchers today.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large-scale hydrological modelling and its associated challenges. It is well written and provides a comprehensive overview of the topic, citing relevant research papers to support its claims. The article does not appear to be biased or promotional in any way, as it presents both sides of the argument fairly and objectively. It also acknowledges potential risks associated with large-scale hydrological modelling, such as equifinality problems and parameter estimation issues. </w:t>
      </w:r>
    </w:p>
    <w:p>
      <w:pPr>
        <w:jc w:val="both"/>
      </w:pPr>
      <w:r>
        <w:rPr/>
        <w:t xml:space="preserve">The only potential issue with the article is that it does not explore counterarguments or present both sides equally when discussing certain topics, such as the split-flow technique for representing groundwater contribution to streamflow. However, this does not detract from the overall quality of the article or its trustworthiness and reliability.</w:t>
      </w:r>
    </w:p>
    <w:p>
      <w:pPr>
        <w:pStyle w:val="Heading1"/>
      </w:pPr>
      <w:bookmarkStart w:id="5" w:name="_Toc5"/>
      <w:r>
        <w:t>Topics for further research:</w:t>
      </w:r>
      <w:bookmarkEnd w:id="5"/>
    </w:p>
    <w:p>
      <w:pPr>
        <w:spacing w:after="0"/>
        <w:numPr>
          <w:ilvl w:val="0"/>
          <w:numId w:val="2"/>
        </w:numPr>
      </w:pPr>
      <w:r>
        <w:rPr/>
        <w:t xml:space="preserve">Hydrological modelling uncertainty</w:t>
      </w:r>
    </w:p>
    <w:p>
      <w:pPr>
        <w:spacing w:after="0"/>
        <w:numPr>
          <w:ilvl w:val="0"/>
          <w:numId w:val="2"/>
        </w:numPr>
      </w:pPr>
      <w:r>
        <w:rPr/>
        <w:t xml:space="preserve">Groundwater-surface water interactions</w:t>
      </w:r>
    </w:p>
    <w:p>
      <w:pPr>
        <w:spacing w:after="0"/>
        <w:numPr>
          <w:ilvl w:val="0"/>
          <w:numId w:val="2"/>
        </w:numPr>
      </w:pPr>
      <w:r>
        <w:rPr/>
        <w:t xml:space="preserve">Data assimilation techniques</w:t>
      </w:r>
    </w:p>
    <w:p>
      <w:pPr>
        <w:spacing w:after="0"/>
        <w:numPr>
          <w:ilvl w:val="0"/>
          <w:numId w:val="2"/>
        </w:numPr>
      </w:pPr>
      <w:r>
        <w:rPr/>
        <w:t xml:space="preserve">Parameter estimation methods</w:t>
      </w:r>
    </w:p>
    <w:p>
      <w:pPr>
        <w:spacing w:after="0"/>
        <w:numPr>
          <w:ilvl w:val="0"/>
          <w:numId w:val="2"/>
        </w:numPr>
      </w:pPr>
      <w:r>
        <w:rPr/>
        <w:t xml:space="preserve">Climate change impacts on hydrology</w:t>
      </w:r>
    </w:p>
    <w:p>
      <w:pPr>
        <w:numPr>
          <w:ilvl w:val="0"/>
          <w:numId w:val="2"/>
        </w:numPr>
      </w:pPr>
      <w:r>
        <w:rPr/>
        <w:t xml:space="preserve">Hydrological modelling software</w:t>
      </w:r>
    </w:p>
    <w:p>
      <w:pPr>
        <w:pStyle w:val="Heading1"/>
      </w:pPr>
      <w:bookmarkStart w:id="6" w:name="_Toc6"/>
      <w:r>
        <w:t>Report location:</w:t>
      </w:r>
      <w:bookmarkEnd w:id="6"/>
    </w:p>
    <w:p>
      <w:hyperlink r:id="rId8" w:history="1">
        <w:r>
          <w:rPr>
            <w:color w:val="2980b9"/>
            <w:u w:val="single"/>
          </w:rPr>
          <w:t xml:space="preserve">https://www.fullpicture.app/item/a69adb0ddfbbc8f3e93f6df7ca9c9ef0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7E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hyp.7901" TargetMode="External"/><Relationship Id="rId8" Type="http://schemas.openxmlformats.org/officeDocument/2006/relationships/hyperlink" Target="https://www.fullpicture.app/item/a69adb0ddfbbc8f3e93f6df7ca9c9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2023-02-21T23:40:36+01:00</dcterms:created>
  <dcterms:modified xsi:type="dcterms:W3CDTF">2023-02-21T23:40:36+01:00</dcterms:modified>
</cp:coreProperties>
</file>

<file path=docProps/custom.xml><?xml version="1.0" encoding="utf-8"?>
<Properties xmlns="http://schemas.openxmlformats.org/officeDocument/2006/custom-properties" xmlns:vt="http://schemas.openxmlformats.org/officeDocument/2006/docPropsVTypes"/>
</file>