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Twin Consortium and OPC Foundation Announce Liaison Agreement</w:t>
      </w:r>
      <w:br/>
      <w:hyperlink r:id="rId7" w:history="1">
        <w:r>
          <w:rPr>
            <w:color w:val="2980b9"/>
            <w:u w:val="single"/>
          </w:rPr>
          <w:t xml:space="preserve">https://www.automation.com/en-us/articles/february-2023/digital-twin-consortium-opc-foundation-liaison</w:t>
        </w:r>
      </w:hyperlink>
    </w:p>
    <w:p>
      <w:pPr>
        <w:pStyle w:val="Heading1"/>
      </w:pPr>
      <w:bookmarkStart w:id="2" w:name="_Toc2"/>
      <w:r>
        <w:t>Article summary:</w:t>
      </w:r>
      <w:bookmarkEnd w:id="2"/>
    </w:p>
    <w:p>
      <w:pPr>
        <w:jc w:val="both"/>
      </w:pPr>
      <w:r>
        <w:rPr/>
        <w:t xml:space="preserve">1. Digital Twin Consortium and OPC Foundation have announced a liaison agreement to accelerate the development and adoption of digital twin-enabling technologies.</w:t>
      </w:r>
    </w:p>
    <w:p>
      <w:pPr>
        <w:jc w:val="both"/>
      </w:pPr>
      <w:r>
        <w:rPr/>
        <w:t xml:space="preserve">2. The two organizations have agreed to collaborate on standardization requirements, interoperability, technology components, proof of concepts, and Value Innovation Platforms (VIP) programs.</w:t>
      </w:r>
    </w:p>
    <w:p>
      <w:pPr>
        <w:jc w:val="both"/>
      </w:pPr>
      <w:r>
        <w:rPr/>
        <w:t xml:space="preserve">3. Microsoft is one of the key contributors to Digital Twin Consortium’s open-source program and sees the rising demand for open digital twin technology and industrial interoperability standards like OPC UA.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an overview of the collaboration between Digital Twin Consortium (DTC) and OPC Foundation, as well as their plans for future collaboration. It also includes quotes from representatives from both organizations which adds credibility to the article. However, there are some potential biases that should be noted. For example, Microsoft is mentioned several times in the article as a key contributor to DTC's open-source program which could be seen as promotional content for Microsoft's products or services. Additionally, while the article does mention some potential risks associated with digital twin technology such as security issues, it does not provide any detailed information about these risks or how they can be addressed. Furthermore, while both sides of the collaboration are discussed in detail, there is no mention of any potential counterarguments or opposing views which could lead readers to believe that this collaboration is universally accepted without question.</w:t>
      </w:r>
    </w:p>
    <w:p>
      <w:pPr>
        <w:pStyle w:val="Heading1"/>
      </w:pPr>
      <w:bookmarkStart w:id="5" w:name="_Toc5"/>
      <w:r>
        <w:t>Topics for further research:</w:t>
      </w:r>
      <w:bookmarkEnd w:id="5"/>
    </w:p>
    <w:p>
      <w:pPr>
        <w:spacing w:after="0"/>
        <w:numPr>
          <w:ilvl w:val="0"/>
          <w:numId w:val="2"/>
        </w:numPr>
      </w:pPr>
      <w:r>
        <w:rPr/>
        <w:t xml:space="preserve">Digital Twin Security Risks</w:t>
      </w:r>
    </w:p>
    <w:p>
      <w:pPr>
        <w:spacing w:after="0"/>
        <w:numPr>
          <w:ilvl w:val="0"/>
          <w:numId w:val="2"/>
        </w:numPr>
      </w:pPr>
      <w:r>
        <w:rPr/>
        <w:t xml:space="preserve">Digital Twin Privacy Concerns</w:t>
      </w:r>
    </w:p>
    <w:p>
      <w:pPr>
        <w:spacing w:after="0"/>
        <w:numPr>
          <w:ilvl w:val="0"/>
          <w:numId w:val="2"/>
        </w:numPr>
      </w:pPr>
      <w:r>
        <w:rPr/>
        <w:t xml:space="preserve">Digital Twin Data Protection</w:t>
      </w:r>
    </w:p>
    <w:p>
      <w:pPr>
        <w:spacing w:after="0"/>
        <w:numPr>
          <w:ilvl w:val="0"/>
          <w:numId w:val="2"/>
        </w:numPr>
      </w:pPr>
      <w:r>
        <w:rPr/>
        <w:t xml:space="preserve">Digital Twin Regulatory Compliance</w:t>
      </w:r>
    </w:p>
    <w:p>
      <w:pPr>
        <w:spacing w:after="0"/>
        <w:numPr>
          <w:ilvl w:val="0"/>
          <w:numId w:val="2"/>
        </w:numPr>
      </w:pPr>
      <w:r>
        <w:rPr/>
        <w:t xml:space="preserve">Digital Twin Consortium Criticism</w:t>
      </w:r>
    </w:p>
    <w:p>
      <w:pPr>
        <w:numPr>
          <w:ilvl w:val="0"/>
          <w:numId w:val="2"/>
        </w:numPr>
      </w:pPr>
      <w:r>
        <w:rPr/>
        <w:t xml:space="preserve">OPC Foundation Collaboration Benefits</w:t>
      </w:r>
    </w:p>
    <w:p>
      <w:pPr>
        <w:pStyle w:val="Heading1"/>
      </w:pPr>
      <w:bookmarkStart w:id="6" w:name="_Toc6"/>
      <w:r>
        <w:t>Report location:</w:t>
      </w:r>
      <w:bookmarkEnd w:id="6"/>
    </w:p>
    <w:p>
      <w:hyperlink r:id="rId8" w:history="1">
        <w:r>
          <w:rPr>
            <w:color w:val="2980b9"/>
            <w:u w:val="single"/>
          </w:rPr>
          <w:t xml:space="preserve">https://www.fullpicture.app/item/a6ad61959237d6bbf83331aa539f3b9f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6AB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mation.com/en-us/articles/february-2023/digital-twin-consortium-opc-foundation-liaison" TargetMode="External"/><Relationship Id="rId8" Type="http://schemas.openxmlformats.org/officeDocument/2006/relationships/hyperlink" Target="https://www.fullpicture.app/item/a6ad61959237d6bbf83331aa539f3b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2023-02-22T15:11:03+01:00</dcterms:created>
  <dcterms:modified xsi:type="dcterms:W3CDTF">2023-02-22T15:11:03+01:00</dcterms:modified>
</cp:coreProperties>
</file>

<file path=docProps/custom.xml><?xml version="1.0" encoding="utf-8"?>
<Properties xmlns="http://schemas.openxmlformats.org/officeDocument/2006/custom-properties" xmlns:vt="http://schemas.openxmlformats.org/officeDocument/2006/docPropsVTypes"/>
</file>