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强震数据Kappa值影响因素的讨论 - 中国知网</w:t></w:r><w:br/><w:hyperlink r:id="rId7" w:history="1"><w:r><w:rPr><w:color w:val="2980b9"/><w:u w:val="single"/></w:rPr><w:t xml:space="preserve">https://kns.cnki.net/kcms2/article/abstract?v=3uoqIhG8C475KOm_zrgu4lQARvep2SAkkyu7xrzFWukWIylgpWWcEvXUUk5J93ULOFml1lNgOYAsGmw4k_a6HLNO8JFJrRbd&uniplatform=NZKPT</w:t></w:r></w:hyperlink></w:p><w:p><w:pPr><w:pStyle w:val="Heading1"/></w:pPr><w:bookmarkStart w:id="2" w:name="_Toc2"/><w:r><w:t>Article summary:</w:t></w:r><w:bookmarkEnd w:id="2"/></w:p><w:p><w:pPr><w:jc w:val="both"/></w:pPr><w:r><w:rPr/><w:t xml:space="preserve">1. This article discusses the factors that influence the Kappa (κ) value of strong earthquake data.</w:t></w:r></w:p><w:p><w:pPr><w:jc w:val="both"/></w:pPr><w:r><w:rPr/><w:t xml:space="preserve">2. Different scholars have proposed different calculation methods for κ, some suitable for strong earthquakes, some for medium and small earthquakes, and some for micro earthquakes.</w:t></w:r></w:p><w:p><w:pPr><w:jc w:val="both"/></w:pPr><w:r><w:rPr/><w:t xml:space="preserve">3. The article focuses on the Northeastern Japan region, using 151 KiK-nets of 512 earthquakes with magnitude greater than 4.5 from January 2011 to January 2014 as research material.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the factors that influence the Kappa (κ) value of strong earthquake data. It provides a comprehensive overview of different calculation methods used by various scholars to calculate κ values, and it focuses on a specific region – Northeastern Japan – to provide concrete examples of how these methods can be applied in practice.</w:t></w:r></w:p><w:p><w:pPr><w:jc w:val="both"/></w:pPr><w:r><w:rPr/><w:t xml:space="preserve">However, there are some potential biases in the article that should be noted. For example, it does not explore any counterarguments or present both sides equally; instead, it presents only one side of the argument without considering any opposing views or evidence that may contradict its claims. Additionally, it does not mention any possible risks associated with using these calculation methods or discuss any potential limitations or drawbacks they may have. Finally, while it provides a detailed overview of different calculation methods used by various scholars to calculate κ values, it does not provide any evidence to support its claims about their effectiveness or accuracy.</w:t></w:r></w:p><w:p><w:pPr><w:pStyle w:val="Heading1"/></w:pPr><w:bookmarkStart w:id="5" w:name="_Toc5"/><w:r><w:t>Topics for further research:</w:t></w:r><w:bookmarkEnd w:id="5"/></w:p><w:p><w:pPr><w:spacing w:after="0"/><w:numPr><w:ilvl w:val="0"/><w:numId w:val="2"/></w:numPr></w:pPr><w:r><w:rPr/><w:t xml:space="preserve">Counterarguments to Kappa (κ) value calculation</w:t></w:r></w:p><w:p><w:pPr><w:spacing w:after="0"/><w:numPr><w:ilvl w:val="0"/><w:numId w:val="2"/></w:numPr></w:pPr><w:r><w:rPr/><w:t xml:space="preserve">Risks associated with Kappa (κ) value calculation</w:t></w:r></w:p><w:p><w:pPr><w:spacing w:after="0"/><w:numPr><w:ilvl w:val="0"/><w:numId w:val="2"/></w:numPr></w:pPr><w:r><w:rPr/><w:t xml:space="preserve">Limitations of Kappa (κ) value calculation</w:t></w:r></w:p><w:p><w:pPr><w:spacing w:after="0"/><w:numPr><w:ilvl w:val="0"/><w:numId w:val="2"/></w:numPr></w:pPr><w:r><w:rPr/><w:t xml:space="preserve">Accuracy of Kappa (κ) value calculation</w:t></w:r></w:p><w:p><w:pPr><w:spacing w:after="0"/><w:numPr><w:ilvl w:val="0"/><w:numId w:val="2"/></w:numPr></w:pPr><w:r><w:rPr/><w:t xml:space="preserve">Effectiveness of Kappa (κ) value calculation</w:t></w:r></w:p><w:p><w:pPr><w:numPr><w:ilvl w:val="0"/><w:numId w:val="2"/></w:numPr></w:pPr><w:r><w:rPr/><w:t xml:space="preserve">Comparison of Kappa (κ) value calculation methods</w:t></w:r></w:p><w:p><w:pPr><w:pStyle w:val="Heading1"/></w:pPr><w:bookmarkStart w:id="6" w:name="_Toc6"/><w:r><w:t>Report location:</w:t></w:r><w:bookmarkEnd w:id="6"/></w:p><w:p><w:hyperlink r:id="rId8" w:history="1"><w:r><w:rPr><w:color w:val="2980b9"/><w:u w:val="single"/></w:rPr><w:t xml:space="preserve">https://www.fullpicture.app/item/a6b25132f268173a880346979b73b5b6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2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kyu7xrzFWukWIylgpWWcEvXUUk5J93ULOFml1lNgOYAsGmw4k_a6HLNO8JFJrRbd&amp;uniplatform=NZKPT" TargetMode="External"/><Relationship Id="rId8" Type="http://schemas.openxmlformats.org/officeDocument/2006/relationships/hyperlink" Target="https://www.fullpicture.app/item/a6b25132f268173a880346979b73b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2023-02-19T01:33:47+01:00</dcterms:created>
  <dcterms:modified xsi:type="dcterms:W3CDTF">2023-02-19T01:33:47+01:00</dcterms:modified>
</cp:coreProperties>
</file>

<file path=docProps/custom.xml><?xml version="1.0" encoding="utf-8"?>
<Properties xmlns="http://schemas.openxmlformats.org/officeDocument/2006/custom-properties" xmlns:vt="http://schemas.openxmlformats.org/officeDocument/2006/docPropsVTypes"/>
</file>