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 transformation - Microsoft Azure</w:t>
      </w:r>
      <w:br/>
      <w:hyperlink r:id="rId7" w:history="1">
        <w:r>
          <w:rPr>
            <w:color w:val="2980b9"/>
            <w:u w:val="single"/>
          </w:rPr>
          <w:t xml:space="preserve">https://portal.azure.com/</w:t>
        </w:r>
      </w:hyperlink>
    </w:p>
    <w:p>
      <w:pPr>
        <w:pStyle w:val="Heading1"/>
      </w:pPr>
      <w:bookmarkStart w:id="2" w:name="_Toc2"/>
      <w:r>
        <w:t>Article summary:</w:t>
      </w:r>
      <w:bookmarkEnd w:id="2"/>
    </w:p>
    <w:p>
      <w:pPr>
        <w:jc w:val="both"/>
      </w:pPr>
      <w:r>
        <w:rPr/>
        <w:t xml:space="preserve">1. Microsoft Azure portal is a tool for managing transformation.</w:t>
      </w:r>
    </w:p>
    <w:p>
      <w:pPr>
        <w:jc w:val="both"/>
      </w:pPr>
      <w:r>
        <w:rPr/>
        <w:t xml:space="preserve">2. The context pane allows users to access search history, recent services, and resources.</w:t>
      </w:r>
    </w:p>
    <w:p>
      <w:pPr>
        <w:jc w:val="both"/>
      </w:pPr>
      <w:r>
        <w:rPr/>
        <w:t xml:space="preserve">3. Multiple conditions can be applied to a claim in order to manage transformation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above article does not provide any meaningful content or information for readers. Instead, it appears to be a technical glitch or error in the Microsoft Azure portal that has been copied and pasted into an article format.</w:t>
      </w:r>
    </w:p>
    <w:p>
      <w:pPr>
        <w:jc w:val="both"/>
      </w:pPr>
      <w:r>
        <w:rPr/>
        <w:t xml:space="preserve"/>
      </w:r>
    </w:p>
    <w:p>
      <w:pPr>
        <w:jc w:val="both"/>
      </w:pPr>
      <w:r>
        <w:rPr/>
        <w:t xml:space="preserve">As such, there are no potential biases or sources of bias to analyze, nor are there any claims made that require evidence or counterarguments. The article is entirely devoid of any promotional content or partiality, as it simply consists of a list of search results and loading messages.</w:t>
      </w:r>
    </w:p>
    <w:p>
      <w:pPr>
        <w:jc w:val="both"/>
      </w:pPr>
      <w:r>
        <w:rPr/>
        <w:t xml:space="preserve"/>
      </w:r>
    </w:p>
    <w:p>
      <w:pPr>
        <w:jc w:val="both"/>
      </w:pPr>
      <w:r>
        <w:rPr/>
        <w:t xml:space="preserve">However, it is worth noting that the lack of meaningful content in this article could potentially be seen as a risk for readers who may be seeking information on managing transformation with Microsoft Azure. Without proper guidance or resources, individuals may struggle to effectively utilize the platform for their needs.</w:t>
      </w:r>
    </w:p>
    <w:p>
      <w:pPr>
        <w:jc w:val="both"/>
      </w:pPr>
      <w:r>
        <w:rPr/>
        <w:t xml:space="preserve"/>
      </w:r>
    </w:p>
    <w:p>
      <w:pPr>
        <w:jc w:val="both"/>
      </w:pPr>
      <w:r>
        <w:rPr/>
        <w:t xml:space="preserve">In conclusion, while it is unclear how this article was published in its current state, it provides no value or insights for readers seeking information on Microsoft Azure.</w:t>
      </w:r>
    </w:p>
    <w:p>
      <w:pPr>
        <w:pStyle w:val="Heading1"/>
      </w:pPr>
      <w:bookmarkStart w:id="5" w:name="_Toc5"/>
      <w:r>
        <w:t>Topics for further research:</w:t>
      </w:r>
      <w:bookmarkEnd w:id="5"/>
    </w:p>
    <w:p>
      <w:pPr>
        <w:spacing w:after="0"/>
        <w:numPr>
          <w:ilvl w:val="0"/>
          <w:numId w:val="2"/>
        </w:numPr>
      </w:pPr>
      <w:r>
        <w:rPr/>
        <w:t xml:space="preserve">Microsoft Azure transformation management best practices
</w:t>
      </w:r>
    </w:p>
    <w:p>
      <w:pPr>
        <w:spacing w:after="0"/>
        <w:numPr>
          <w:ilvl w:val="0"/>
          <w:numId w:val="2"/>
        </w:numPr>
      </w:pPr>
      <w:r>
        <w:rPr/>
        <w:t xml:space="preserve">Azure platform capabilities for digital transformation
</w:t>
      </w:r>
    </w:p>
    <w:p>
      <w:pPr>
        <w:spacing w:after="0"/>
        <w:numPr>
          <w:ilvl w:val="0"/>
          <w:numId w:val="2"/>
        </w:numPr>
      </w:pPr>
      <w:r>
        <w:rPr/>
        <w:t xml:space="preserve">Azure cloud migration strategies and considerations
</w:t>
      </w:r>
    </w:p>
    <w:p>
      <w:pPr>
        <w:spacing w:after="0"/>
        <w:numPr>
          <w:ilvl w:val="0"/>
          <w:numId w:val="2"/>
        </w:numPr>
      </w:pPr>
      <w:r>
        <w:rPr/>
        <w:t xml:space="preserve">Azure DevOps for agile software development and deployment
</w:t>
      </w:r>
    </w:p>
    <w:p>
      <w:pPr>
        <w:spacing w:after="0"/>
        <w:numPr>
          <w:ilvl w:val="0"/>
          <w:numId w:val="2"/>
        </w:numPr>
      </w:pPr>
      <w:r>
        <w:rPr/>
        <w:t xml:space="preserve">Azure security and compliance measures for enterprise use
</w:t>
      </w:r>
    </w:p>
    <w:p>
      <w:pPr>
        <w:numPr>
          <w:ilvl w:val="0"/>
          <w:numId w:val="2"/>
        </w:numPr>
      </w:pPr>
      <w:r>
        <w:rPr/>
        <w:t xml:space="preserve">Azure cost optimization and management techniques</w:t>
      </w:r>
    </w:p>
    <w:p>
      <w:pPr>
        <w:pStyle w:val="Heading1"/>
      </w:pPr>
      <w:bookmarkStart w:id="6" w:name="_Toc6"/>
      <w:r>
        <w:t>Report location:</w:t>
      </w:r>
      <w:bookmarkEnd w:id="6"/>
    </w:p>
    <w:p>
      <w:hyperlink r:id="rId8" w:history="1">
        <w:r>
          <w:rPr>
            <w:color w:val="2980b9"/>
            <w:u w:val="single"/>
          </w:rPr>
          <w:t xml:space="preserve">https://www.fullpicture.app/item/a6c9adfe01f802d467945a90197ab408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A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al.azure.com/" TargetMode="External"/><Relationship Id="rId8" Type="http://schemas.openxmlformats.org/officeDocument/2006/relationships/hyperlink" Target="https://www.fullpicture.app/item/a6c9adfe01f802d467945a90197ab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2023-05-14T14:31:11+02:00</dcterms:created>
  <dcterms:modified xsi:type="dcterms:W3CDTF">2023-05-14T14:31:11+02:00</dcterms:modified>
</cp:coreProperties>
</file>

<file path=docProps/custom.xml><?xml version="1.0" encoding="utf-8"?>
<Properties xmlns="http://schemas.openxmlformats.org/officeDocument/2006/custom-properties" xmlns:vt="http://schemas.openxmlformats.org/officeDocument/2006/docPropsVTypes"/>
</file>