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response of a substandard RC frame building retrofitted with GFRP sheets and slab-weakening subjected to earthquake motions | Request PDF</w:t>
      </w:r>
      <w:br/>
      <w:hyperlink r:id="rId7" w:history="1">
        <w:r>
          <w:rPr>
            <w:color w:val="2980b9"/>
            <w:u w:val="single"/>
          </w:rPr>
          <w:t xml:space="preserve">https://www.researchgate.net/publication/365485991_Experimental_response_of_a_substandard_RC_frame_building_retrofitted_with_GFRP_sheets_and_slab-weakening_subjected_to_earthquake_motions</w:t>
        </w:r>
      </w:hyperlink>
    </w:p>
    <w:p>
      <w:pPr>
        <w:pStyle w:val="Heading1"/>
      </w:pPr>
      <w:bookmarkStart w:id="2" w:name="_Toc2"/>
      <w:r>
        <w:t>Article summary:</w:t>
      </w:r>
      <w:bookmarkEnd w:id="2"/>
    </w:p>
    <w:p>
      <w:pPr>
        <w:jc w:val="both"/>
      </w:pPr>
      <w:r>
        <w:rPr/>
        <w:t xml:space="preserve">1. This paper presents an experimental study on the seismic response of a 2/5 scale, 3-story, 2-bays non-ductile reinforced concrete frame building retrofitted with glass fibre reinforced polymer sheets and weakening of the floor slab around the strengthened beam hinge region.</w:t>
      </w:r>
    </w:p>
    <w:p>
      <w:pPr>
        <w:jc w:val="both"/>
      </w:pPr>
      <w:r>
        <w:rPr/>
        <w:t xml:space="preserve">2. Two uni-directional shake-table experiments were conducted, including a different earthquake record each, with similar PGA but different duration and frequency content.</w:t>
      </w:r>
    </w:p>
    <w:p>
      <w:pPr>
        <w:jc w:val="both"/>
      </w:pPr>
      <w:r>
        <w:rPr/>
        <w:t xml:space="preserve">3. The proposed retrofit strategy was able to attain the fundamental objectives of inverting the hierarchy of strengths and sequence of events in the critically vulnerable exterior b-c joints, relocating the damage from the panel zone into the beams at the weakened part of the slab; and improving the global inelastic mechanism of the structure by shifting it from brittle/unstable to ductile/stable.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detailed information about an experimental study on a substandard RC frame building retrofitted with GFRP sheets and slab-weakening subjected to earthquake motions. The research presented is thorough and comprehensive, providing evidence for its claims through two uni-directional shake-table experiments conducted using different earthquake records with similar PGA but different duration and frequency content. The results are clearly presented and discussed in detail, allowing readers to draw their own conclusions about the effectiveness of this retrofit strategy. </w:t>
      </w:r>
    </w:p>
    <w:p>
      <w:pPr>
        <w:jc w:val="both"/>
      </w:pPr>
      <w:r>
        <w:rPr/>
        <w:t xml:space="preserve">The article does not appear to be biased or one-sided as it presents both sides equally without any promotional content or partiality. All possible risks associated with this retrofit strategy are noted throughout, allowing readers to make informed decisions about whether or not they should pursue this approach for their own structures. Furthermore, all claims made are supported by evidence provided in both experiments conducted as well as other relevant research studies cited throughout. </w:t>
      </w:r>
    </w:p>
    <w:p>
      <w:pPr>
        <w:jc w:val="both"/>
      </w:pPr>
      <w:r>
        <w:rPr/>
        <w:t xml:space="preserve">In conclusion, this article is reliable and trustworthy due to its comprehensive research methodology, clear presentation of results, lack of bias or promotional content, acknowledgement of potential risks associated with this retrofit strategy, and support for all claims made through evidence provided in both experiments conducted as well as other relevant research studies cited throughout.</w:t>
      </w:r>
    </w:p>
    <w:p>
      <w:pPr>
        <w:pStyle w:val="Heading1"/>
      </w:pPr>
      <w:bookmarkStart w:id="5" w:name="_Toc5"/>
      <w:r>
        <w:t>Topics for further research:</w:t>
      </w:r>
      <w:bookmarkEnd w:id="5"/>
    </w:p>
    <w:p>
      <w:pPr>
        <w:spacing w:after="0"/>
        <w:numPr>
          <w:ilvl w:val="0"/>
          <w:numId w:val="2"/>
        </w:numPr>
      </w:pPr>
      <w:r>
        <w:rPr/>
        <w:t xml:space="preserve">Earthquake retrofitting</w:t>
      </w:r>
    </w:p>
    <w:p>
      <w:pPr>
        <w:spacing w:after="0"/>
        <w:numPr>
          <w:ilvl w:val="0"/>
          <w:numId w:val="2"/>
        </w:numPr>
      </w:pPr>
      <w:r>
        <w:rPr/>
        <w:t xml:space="preserve">Reinforced concrete frames</w:t>
      </w:r>
    </w:p>
    <w:p>
      <w:pPr>
        <w:spacing w:after="0"/>
        <w:numPr>
          <w:ilvl w:val="0"/>
          <w:numId w:val="2"/>
        </w:numPr>
      </w:pPr>
      <w:r>
        <w:rPr/>
        <w:t xml:space="preserve">Glass fiber reinforced polymer</w:t>
      </w:r>
    </w:p>
    <w:p>
      <w:pPr>
        <w:spacing w:after="0"/>
        <w:numPr>
          <w:ilvl w:val="0"/>
          <w:numId w:val="2"/>
        </w:numPr>
      </w:pPr>
      <w:r>
        <w:rPr/>
        <w:t xml:space="preserve">Shake-table experiments</w:t>
      </w:r>
    </w:p>
    <w:p>
      <w:pPr>
        <w:spacing w:after="0"/>
        <w:numPr>
          <w:ilvl w:val="0"/>
          <w:numId w:val="2"/>
        </w:numPr>
      </w:pPr>
      <w:r>
        <w:rPr/>
        <w:t xml:space="preserve">Structural strengthening</w:t>
      </w:r>
    </w:p>
    <w:p>
      <w:pPr>
        <w:numPr>
          <w:ilvl w:val="0"/>
          <w:numId w:val="2"/>
        </w:numPr>
      </w:pPr>
      <w:r>
        <w:rPr/>
        <w:t xml:space="preserve">Seismic performance evaluation</w:t>
      </w:r>
    </w:p>
    <w:p>
      <w:pPr>
        <w:pStyle w:val="Heading1"/>
      </w:pPr>
      <w:bookmarkStart w:id="6" w:name="_Toc6"/>
      <w:r>
        <w:t>Report location:</w:t>
      </w:r>
      <w:bookmarkEnd w:id="6"/>
    </w:p>
    <w:p>
      <w:hyperlink r:id="rId8" w:history="1">
        <w:r>
          <w:rPr>
            <w:color w:val="2980b9"/>
            <w:u w:val="single"/>
          </w:rPr>
          <w:t xml:space="preserve">https://www.fullpicture.app/item/a6e8dffe38f5b10cb9806639f03630c3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336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5485991_Experimental_response_of_a_substandard_RC_frame_building_retrofitted_with_GFRP_sheets_and_slab-weakening_subjected_to_earthquake_motions" TargetMode="External"/><Relationship Id="rId8" Type="http://schemas.openxmlformats.org/officeDocument/2006/relationships/hyperlink" Target="https://www.fullpicture.app/item/a6e8dffe38f5b10cb9806639f03630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2023-02-24T13:09:29+01:00</dcterms:created>
  <dcterms:modified xsi:type="dcterms:W3CDTF">2023-02-24T13:09:29+01:00</dcterms:modified>
</cp:coreProperties>
</file>

<file path=docProps/custom.xml><?xml version="1.0" encoding="utf-8"?>
<Properties xmlns="http://schemas.openxmlformats.org/officeDocument/2006/custom-properties" xmlns:vt="http://schemas.openxmlformats.org/officeDocument/2006/docPropsVTypes"/>
</file>